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C" w:rsidRDefault="002B272C" w:rsidP="002B27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Семинара </w:t>
      </w:r>
    </w:p>
    <w:tbl>
      <w:tblPr>
        <w:tblpPr w:leftFromText="180" w:rightFromText="180" w:vertAnchor="text" w:horzAnchor="margin" w:tblpXSpec="center" w:tblpY="54"/>
        <w:tblW w:w="10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86"/>
        <w:gridCol w:w="7145"/>
        <w:gridCol w:w="1789"/>
      </w:tblGrid>
      <w:tr w:rsidR="002B272C" w:rsidTr="002B272C">
        <w:trPr>
          <w:trHeight w:val="303"/>
        </w:trPr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2B272C" w:rsidTr="002B272C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 апреля – четверг</w:t>
            </w:r>
          </w:p>
        </w:tc>
      </w:tr>
      <w:tr w:rsidR="002B272C" w:rsidTr="002B272C"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9.00 – 10.00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Регистрация участников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rPr>
          <w:trHeight w:val="284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 – 10.10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Открытие семинара. Основные задачи семинара.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rPr>
          <w:trHeight w:val="284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10.10-10.50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Ресурсы детско-юношеского туризма </w:t>
            </w:r>
            <w:r>
              <w:t xml:space="preserve"> </w:t>
            </w:r>
            <w:r>
              <w:rPr>
                <w:sz w:val="25"/>
                <w:szCs w:val="25"/>
              </w:rPr>
              <w:t xml:space="preserve">для организации  дополнительного образования и внеурочной </w:t>
            </w:r>
            <w:proofErr w:type="gramStart"/>
            <w:r>
              <w:rPr>
                <w:sz w:val="25"/>
                <w:szCs w:val="25"/>
              </w:rPr>
              <w:t>деятельности</w:t>
            </w:r>
            <w:proofErr w:type="gramEnd"/>
            <w:r>
              <w:rPr>
                <w:sz w:val="25"/>
                <w:szCs w:val="25"/>
              </w:rPr>
              <w:t xml:space="preserve"> обучающихся в образовательных организациях.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rPr>
          <w:trHeight w:val="284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– 11.30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Формы организации туристско-краеведческих мероприятий в рамках организации летнего отдыха.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rPr>
          <w:trHeight w:val="597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11.40 – 12.30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Технологии подготовки и проведения туристских мероприятий.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rPr>
          <w:trHeight w:val="208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12.40 – 13.40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Обед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Кафе города</w:t>
            </w:r>
          </w:p>
        </w:tc>
      </w:tr>
      <w:tr w:rsidR="002B272C" w:rsidTr="002B272C">
        <w:trPr>
          <w:trHeight w:val="597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13.40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Сбор участников семинара для отъезда к месту проведения практических занятий (ДЮТБ «Багульник»)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</w:t>
            </w:r>
          </w:p>
        </w:tc>
      </w:tr>
      <w:tr w:rsidR="002B272C" w:rsidTr="002B272C">
        <w:trPr>
          <w:trHeight w:val="597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14.10 – 16.40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Практические занятия по подготовке и проведению туристских мероприятий (</w:t>
            </w:r>
            <w:proofErr w:type="spellStart"/>
            <w:r>
              <w:rPr>
                <w:sz w:val="25"/>
                <w:szCs w:val="25"/>
              </w:rPr>
              <w:t>квест</w:t>
            </w:r>
            <w:proofErr w:type="spellEnd"/>
            <w:r>
              <w:rPr>
                <w:sz w:val="25"/>
                <w:szCs w:val="25"/>
              </w:rPr>
              <w:t xml:space="preserve">, полоса препятствий, поляна заданий).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  <w:tr w:rsidR="002B272C" w:rsidTr="002B272C">
        <w:trPr>
          <w:trHeight w:val="597"/>
        </w:trPr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16.40– 17.00</w:t>
            </w:r>
          </w:p>
        </w:tc>
        <w:tc>
          <w:tcPr>
            <w:tcW w:w="71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Подведение итогов дня. Выезд с </w:t>
            </w:r>
            <w:r>
              <w:t xml:space="preserve"> </w:t>
            </w:r>
            <w:r>
              <w:rPr>
                <w:sz w:val="25"/>
                <w:szCs w:val="25"/>
              </w:rPr>
              <w:t xml:space="preserve">ДЮТБ «Багульник» 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  <w:tr w:rsidR="002B272C" w:rsidTr="002B272C"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 апреля – пятница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 – 10.50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 w:rsidP="003433A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Технологии подготовки и проведения краеведческих мероприятий в рамках патриотического воспитания обучающихся.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– 12.00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 w:rsidP="003433A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Организационные формы мероприятий по спортивному туризму, «Школа безопасности». Нормативные аспекты подготовки и проведения соревнований (положение, программа, условия и др.).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12.00 – 13.00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 w:rsidP="003433A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Круглый стол по теме «Ресурсы туризма и краеведения в развитии ребенка».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Актовый зал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13.00 – 13.40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Обед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Кафе города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13.40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Сбор участников семинара для отъезда к месту проведения практических занятий (ДЮТБ «Багульник»)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14.10 – 17.00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 w:rsidP="003433A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Практические занятия по подготовке дистанций соревнований по спортивному туризму, «Школа безопасности»  </w:t>
            </w:r>
            <w:r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17.00 – 17.30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 w:rsidP="003433A9">
            <w:pPr>
              <w:rPr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Подведение итогов семинара</w:t>
            </w:r>
            <w:r>
              <w:rPr>
                <w:i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  <w:tr w:rsidR="002B272C" w:rsidTr="002B272C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17.30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72C" w:rsidRDefault="002B272C">
            <w:pPr>
              <w:jc w:val="both"/>
              <w:rPr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Отъезд участников семинара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72C" w:rsidRDefault="002B272C">
            <w:pPr>
              <w:pStyle w:val="a3"/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2"/>
              </w:rPr>
              <w:t>ДЮТБ «Багульник»</w:t>
            </w:r>
          </w:p>
        </w:tc>
      </w:tr>
    </w:tbl>
    <w:p w:rsidR="00FD723D" w:rsidRDefault="00FD723D"/>
    <w:sectPr w:rsidR="00FD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2C"/>
    <w:rsid w:val="002B272C"/>
    <w:rsid w:val="003433A9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272C"/>
    <w:pPr>
      <w:suppressLineNumbers/>
      <w:suppressAutoHyphens/>
      <w:spacing w:line="100" w:lineRule="atLeast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272C"/>
    <w:pPr>
      <w:suppressLineNumbers/>
      <w:suppressAutoHyphens/>
      <w:spacing w:line="100" w:lineRule="atLeast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Старкова</cp:lastModifiedBy>
  <cp:revision>2</cp:revision>
  <dcterms:created xsi:type="dcterms:W3CDTF">2016-04-12T09:43:00Z</dcterms:created>
  <dcterms:modified xsi:type="dcterms:W3CDTF">2016-04-13T08:02:00Z</dcterms:modified>
</cp:coreProperties>
</file>