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8D" w:rsidRPr="001B4DDC" w:rsidRDefault="00C54FC5" w:rsidP="00352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DDC">
        <w:rPr>
          <w:rFonts w:ascii="Times New Roman" w:hAnsi="Times New Roman" w:cs="Times New Roman"/>
          <w:b/>
          <w:sz w:val="28"/>
          <w:szCs w:val="28"/>
        </w:rPr>
        <w:t>Изменение</w:t>
      </w:r>
      <w:r w:rsidR="00352BEB" w:rsidRPr="001B4DDC">
        <w:rPr>
          <w:rFonts w:ascii="Times New Roman" w:hAnsi="Times New Roman" w:cs="Times New Roman"/>
          <w:b/>
          <w:sz w:val="28"/>
          <w:szCs w:val="28"/>
        </w:rPr>
        <w:t xml:space="preserve"> параметр</w:t>
      </w:r>
      <w:r w:rsidR="001B4DDC" w:rsidRPr="001B4DDC">
        <w:rPr>
          <w:rFonts w:ascii="Times New Roman" w:hAnsi="Times New Roman" w:cs="Times New Roman"/>
          <w:b/>
          <w:sz w:val="28"/>
          <w:szCs w:val="28"/>
        </w:rPr>
        <w:t>ов этапа</w:t>
      </w:r>
      <w:r w:rsidR="00352BEB" w:rsidRPr="001B4DDC">
        <w:rPr>
          <w:rFonts w:ascii="Times New Roman" w:hAnsi="Times New Roman" w:cs="Times New Roman"/>
          <w:b/>
          <w:sz w:val="28"/>
          <w:szCs w:val="28"/>
        </w:rPr>
        <w:t>!!!</w:t>
      </w:r>
    </w:p>
    <w:p w:rsidR="00352BEB" w:rsidRDefault="00352BEB" w:rsidP="00352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«Дистанция-пешеходная» (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) – 3,4 класс</w:t>
      </w:r>
    </w:p>
    <w:p w:rsidR="00352BEB" w:rsidRPr="00352BEB" w:rsidRDefault="00352BEB" w:rsidP="00352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«Дистанция-пешеходная-связка»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) – 3,4 класс</w:t>
      </w:r>
    </w:p>
    <w:tbl>
      <w:tblPr>
        <w:tblStyle w:val="a3"/>
        <w:tblW w:w="10417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460"/>
        <w:gridCol w:w="139"/>
        <w:gridCol w:w="1125"/>
        <w:gridCol w:w="625"/>
        <w:gridCol w:w="625"/>
        <w:gridCol w:w="836"/>
        <w:gridCol w:w="1057"/>
        <w:gridCol w:w="644"/>
        <w:gridCol w:w="3842"/>
      </w:tblGrid>
      <w:tr w:rsidR="00352BEB" w:rsidTr="003A6BC8">
        <w:trPr>
          <w:trHeight w:val="232"/>
          <w:jc w:val="center"/>
        </w:trPr>
        <w:tc>
          <w:tcPr>
            <w:tcW w:w="10417" w:type="dxa"/>
            <w:gridSpan w:val="10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1 (этапы 3-4</w:t>
            </w:r>
            <w:r w:rsidRPr="00C5541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t xml:space="preserve"> </w:t>
            </w:r>
            <w:r w:rsidRPr="00951C4F">
              <w:rPr>
                <w:rFonts w:ascii="Arial" w:hAnsi="Arial" w:cs="Arial"/>
                <w:b/>
                <w:sz w:val="20"/>
                <w:szCs w:val="20"/>
              </w:rPr>
              <w:t xml:space="preserve">Подъём по наклонной навесной </w:t>
            </w:r>
            <w:proofErr w:type="gramStart"/>
            <w:r w:rsidRPr="00951C4F">
              <w:rPr>
                <w:rFonts w:ascii="Arial" w:hAnsi="Arial" w:cs="Arial"/>
                <w:b/>
                <w:sz w:val="20"/>
                <w:szCs w:val="20"/>
              </w:rPr>
              <w:t>переправе</w:t>
            </w:r>
            <w:r>
              <w:rPr>
                <w:rFonts w:ascii="Arial" w:hAnsi="Arial" w:cs="Arial"/>
                <w:b/>
                <w:sz w:val="20"/>
                <w:szCs w:val="20"/>
              </w:rPr>
              <w:t>-Навесная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переправа</w:t>
            </w:r>
          </w:p>
        </w:tc>
      </w:tr>
      <w:tr w:rsidR="00352BEB" w:rsidRPr="00D66A61" w:rsidTr="003A6BC8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352BEB" w:rsidRPr="00C55412" w:rsidRDefault="00352BEB" w:rsidP="003A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352BEB" w:rsidRPr="00C55412" w:rsidRDefault="00352BEB" w:rsidP="003A6B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893" w:type="dxa"/>
            <w:gridSpan w:val="8"/>
            <w:shd w:val="clear" w:color="auto" w:fill="DBE5F1" w:themeFill="accent1" w:themeFillTint="33"/>
          </w:tcPr>
          <w:p w:rsidR="00352BEB" w:rsidRPr="00D66A61" w:rsidRDefault="00352BEB" w:rsidP="003A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C4F">
              <w:rPr>
                <w:rFonts w:ascii="Arial" w:hAnsi="Arial" w:cs="Arial"/>
                <w:b/>
                <w:sz w:val="20"/>
                <w:szCs w:val="20"/>
              </w:rPr>
              <w:t>Подъём по наклонной навесной переправе</w:t>
            </w:r>
          </w:p>
        </w:tc>
      </w:tr>
      <w:tr w:rsidR="00352BEB" w:rsidTr="003A6BC8">
        <w:trPr>
          <w:trHeight w:val="262"/>
          <w:jc w:val="center"/>
        </w:trPr>
        <w:tc>
          <w:tcPr>
            <w:tcW w:w="1663" w:type="dxa"/>
            <w:gridSpan w:val="3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352BEB" w:rsidRPr="006B32E5" w:rsidRDefault="00352BEB" w:rsidP="003A6B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2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352BEB"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</w:p>
        </w:tc>
        <w:tc>
          <w:tcPr>
            <w:tcW w:w="836" w:type="dxa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352BEB" w:rsidRPr="00D66C5A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EB" w:rsidTr="003A6BC8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6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двойные перила для восстановления через горизонтальную опору закрепленные на один элемент узла «штык», ВСС.</w:t>
            </w:r>
          </w:p>
        </w:tc>
      </w:tr>
      <w:tr w:rsidR="00352BEB" w:rsidTr="003A6BC8">
        <w:trPr>
          <w:trHeight w:val="270"/>
          <w:jc w:val="center"/>
        </w:trPr>
        <w:tc>
          <w:tcPr>
            <w:tcW w:w="2788" w:type="dxa"/>
            <w:gridSpan w:val="4"/>
            <w:vMerge/>
          </w:tcPr>
          <w:p w:rsidR="00352BEB" w:rsidRPr="00C55412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4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горизонтальная опора</w:t>
            </w:r>
          </w:p>
        </w:tc>
      </w:tr>
      <w:tr w:rsidR="00352BEB" w:rsidTr="003A6BC8">
        <w:trPr>
          <w:trHeight w:val="315"/>
          <w:jc w:val="center"/>
        </w:trPr>
        <w:tc>
          <w:tcPr>
            <w:tcW w:w="2788" w:type="dxa"/>
            <w:gridSpan w:val="4"/>
            <w:vMerge/>
          </w:tcPr>
          <w:p w:rsidR="00352BEB" w:rsidRPr="00C55412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4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352BEB" w:rsidRPr="00284645" w:rsidTr="003A6BC8">
        <w:trPr>
          <w:trHeight w:val="368"/>
          <w:jc w:val="center"/>
        </w:trPr>
        <w:tc>
          <w:tcPr>
            <w:tcW w:w="2788" w:type="dxa"/>
            <w:gridSpan w:val="4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6"/>
          </w:tcPr>
          <w:p w:rsidR="00352BEB" w:rsidRPr="00284645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284645">
              <w:rPr>
                <w:rFonts w:ascii="Arial" w:hAnsi="Arial" w:cs="Arial"/>
                <w:sz w:val="20"/>
                <w:szCs w:val="20"/>
              </w:rPr>
              <w:t>Участник восстанавливает перила</w:t>
            </w:r>
            <w:r>
              <w:rPr>
                <w:rFonts w:ascii="Arial" w:hAnsi="Arial" w:cs="Arial"/>
                <w:sz w:val="20"/>
                <w:szCs w:val="20"/>
              </w:rPr>
              <w:t xml:space="preserve"> этапа 4</w:t>
            </w:r>
            <w:r w:rsidRPr="00284645">
              <w:rPr>
                <w:rFonts w:ascii="Arial" w:hAnsi="Arial" w:cs="Arial"/>
                <w:sz w:val="20"/>
                <w:szCs w:val="20"/>
              </w:rPr>
              <w:t xml:space="preserve"> по п.7.6, движение по п.7.9 с ВСС, </w:t>
            </w:r>
            <w:proofErr w:type="gramStart"/>
            <w:r w:rsidRPr="00284645">
              <w:rPr>
                <w:rFonts w:ascii="Arial" w:hAnsi="Arial" w:cs="Arial"/>
                <w:sz w:val="20"/>
                <w:szCs w:val="20"/>
              </w:rPr>
              <w:t>обязательна</w:t>
            </w:r>
            <w:proofErr w:type="gramEnd"/>
            <w:r w:rsidRPr="002846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4645">
              <w:rPr>
                <w:rFonts w:ascii="Arial" w:hAnsi="Arial" w:cs="Arial"/>
                <w:sz w:val="20"/>
                <w:szCs w:val="20"/>
              </w:rPr>
              <w:t>самостраховка</w:t>
            </w:r>
            <w:proofErr w:type="spellEnd"/>
            <w:r w:rsidRPr="00284645">
              <w:rPr>
                <w:rFonts w:ascii="Arial" w:hAnsi="Arial" w:cs="Arial"/>
                <w:sz w:val="20"/>
                <w:szCs w:val="20"/>
              </w:rPr>
              <w:t xml:space="preserve"> по 7.10.2, снятие перил не осуществляется.</w:t>
            </w:r>
          </w:p>
        </w:tc>
      </w:tr>
      <w:tr w:rsidR="00352BEB" w:rsidTr="003A6BC8">
        <w:trPr>
          <w:trHeight w:val="281"/>
          <w:jc w:val="center"/>
        </w:trPr>
        <w:tc>
          <w:tcPr>
            <w:tcW w:w="2788" w:type="dxa"/>
            <w:gridSpan w:val="4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6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пункту 7.9 обязательно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самовыпуск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352BEB" w:rsidRPr="00D66A61" w:rsidTr="003A6BC8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352BEB" w:rsidRPr="00C55412" w:rsidRDefault="00352BEB" w:rsidP="003A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352BEB" w:rsidRPr="00C55412" w:rsidRDefault="00352BEB" w:rsidP="003A6B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893" w:type="dxa"/>
            <w:gridSpan w:val="8"/>
            <w:shd w:val="clear" w:color="auto" w:fill="DBE5F1" w:themeFill="accent1" w:themeFillTint="33"/>
          </w:tcPr>
          <w:p w:rsidR="00352BEB" w:rsidRPr="00D66A61" w:rsidRDefault="00352BEB" w:rsidP="003A6B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C55412">
              <w:rPr>
                <w:rFonts w:ascii="Arial" w:hAnsi="Arial" w:cs="Arial"/>
                <w:b/>
                <w:sz w:val="20"/>
                <w:szCs w:val="20"/>
              </w:rPr>
              <w:t>авесная переправа</w:t>
            </w:r>
          </w:p>
        </w:tc>
      </w:tr>
      <w:tr w:rsidR="00352BEB" w:rsidTr="003A6BC8">
        <w:trPr>
          <w:trHeight w:val="262"/>
          <w:jc w:val="center"/>
        </w:trPr>
        <w:tc>
          <w:tcPr>
            <w:tcW w:w="1663" w:type="dxa"/>
            <w:gridSpan w:val="3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352BEB" w:rsidRPr="00AB2859" w:rsidRDefault="00352BEB" w:rsidP="003A6BC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2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6" w:type="dxa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EB" w:rsidTr="003A6BC8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6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двойные перила, отводные перила.</w:t>
            </w:r>
          </w:p>
        </w:tc>
      </w:tr>
      <w:tr w:rsidR="00352BEB" w:rsidTr="003A6BC8">
        <w:trPr>
          <w:trHeight w:val="318"/>
          <w:jc w:val="center"/>
        </w:trPr>
        <w:tc>
          <w:tcPr>
            <w:tcW w:w="2788" w:type="dxa"/>
            <w:gridSpan w:val="4"/>
            <w:vMerge/>
          </w:tcPr>
          <w:p w:rsidR="00352BEB" w:rsidRPr="00C55412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ОЗ </w:t>
            </w:r>
          </w:p>
        </w:tc>
        <w:tc>
          <w:tcPr>
            <w:tcW w:w="6379" w:type="dxa"/>
            <w:gridSpan w:val="4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1B48D6">
              <w:rPr>
                <w:rFonts w:ascii="Arial" w:hAnsi="Arial" w:cs="Arial"/>
                <w:sz w:val="20"/>
                <w:szCs w:val="20"/>
              </w:rPr>
              <w:t>Судейский карабин</w:t>
            </w:r>
            <w:r>
              <w:rPr>
                <w:rFonts w:ascii="Arial" w:hAnsi="Arial" w:cs="Arial"/>
                <w:sz w:val="20"/>
                <w:szCs w:val="20"/>
              </w:rPr>
              <w:t xml:space="preserve"> 2шт</w:t>
            </w:r>
            <w:r w:rsidRPr="001B48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2BEB" w:rsidRPr="001B48D6" w:rsidTr="003A6BC8">
        <w:trPr>
          <w:trHeight w:val="271"/>
          <w:jc w:val="center"/>
        </w:trPr>
        <w:tc>
          <w:tcPr>
            <w:tcW w:w="2788" w:type="dxa"/>
            <w:gridSpan w:val="4"/>
            <w:vMerge/>
          </w:tcPr>
          <w:p w:rsidR="00352BEB" w:rsidRPr="00C55412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4"/>
          </w:tcPr>
          <w:p w:rsidR="00352BEB" w:rsidRPr="001B48D6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352BEB" w:rsidRPr="001B48D6" w:rsidTr="003A6BC8">
        <w:trPr>
          <w:trHeight w:val="175"/>
          <w:jc w:val="center"/>
        </w:trPr>
        <w:tc>
          <w:tcPr>
            <w:tcW w:w="2788" w:type="dxa"/>
            <w:gridSpan w:val="4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6"/>
          </w:tcPr>
          <w:p w:rsidR="00352BEB" w:rsidRPr="001B48D6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7.9.</w:t>
            </w:r>
          </w:p>
        </w:tc>
      </w:tr>
      <w:tr w:rsidR="00352BEB" w:rsidTr="003A6BC8">
        <w:trPr>
          <w:trHeight w:val="281"/>
          <w:jc w:val="center"/>
        </w:trPr>
        <w:tc>
          <w:tcPr>
            <w:tcW w:w="2788" w:type="dxa"/>
            <w:gridSpan w:val="4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6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7.9.</w:t>
            </w:r>
          </w:p>
        </w:tc>
      </w:tr>
      <w:tr w:rsidR="00352BEB" w:rsidRPr="00A308C1" w:rsidTr="003A6BC8">
        <w:trPr>
          <w:trHeight w:val="272"/>
          <w:jc w:val="center"/>
        </w:trPr>
        <w:tc>
          <w:tcPr>
            <w:tcW w:w="2788" w:type="dxa"/>
            <w:gridSpan w:val="4"/>
          </w:tcPr>
          <w:p w:rsidR="00352BEB" w:rsidRDefault="00352BEB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Дополнительные условия:</w:t>
            </w:r>
          </w:p>
        </w:tc>
        <w:tc>
          <w:tcPr>
            <w:tcW w:w="7629" w:type="dxa"/>
            <w:gridSpan w:val="6"/>
          </w:tcPr>
          <w:p w:rsidR="00352BEB" w:rsidRPr="00A308C1" w:rsidRDefault="00352BEB" w:rsidP="003A6B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308C1">
              <w:rPr>
                <w:rFonts w:ascii="Arial" w:hAnsi="Arial" w:cs="Arial"/>
                <w:sz w:val="20"/>
                <w:szCs w:val="20"/>
              </w:rPr>
              <w:t xml:space="preserve">После прохождения этапа 4, участник первым действием встает усом </w:t>
            </w:r>
            <w:proofErr w:type="spellStart"/>
            <w:r w:rsidRPr="00A308C1"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 w:rsidRPr="00A308C1">
              <w:rPr>
                <w:rFonts w:ascii="Arial" w:hAnsi="Arial" w:cs="Arial"/>
                <w:sz w:val="20"/>
                <w:szCs w:val="20"/>
              </w:rPr>
              <w:t xml:space="preserve"> в судейский карабин (отстегнуть ус </w:t>
            </w:r>
            <w:proofErr w:type="spellStart"/>
            <w:r w:rsidRPr="00A308C1"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 w:rsidRPr="00A308C1">
              <w:rPr>
                <w:rFonts w:ascii="Arial" w:hAnsi="Arial" w:cs="Arial"/>
                <w:sz w:val="20"/>
                <w:szCs w:val="20"/>
              </w:rPr>
              <w:t xml:space="preserve"> может только перед началом движения на следующем этапе) </w:t>
            </w:r>
          </w:p>
          <w:p w:rsidR="00352BEB" w:rsidRDefault="00352BEB" w:rsidP="003A6B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После прохождения этапа 5 участник первым делам встаёт усом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отводные перила.</w:t>
            </w:r>
          </w:p>
          <w:p w:rsidR="00352BEB" w:rsidRPr="00A308C1" w:rsidRDefault="00352BEB" w:rsidP="003A6B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308C1">
              <w:rPr>
                <w:rFonts w:ascii="Arial" w:hAnsi="Arial" w:cs="Arial"/>
                <w:sz w:val="20"/>
                <w:szCs w:val="20"/>
              </w:rPr>
              <w:t>ВСС участник отстёгивает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только после того как пристегнулся усом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отводные перила</w:t>
            </w:r>
            <w:r w:rsidRPr="00A308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52BEB" w:rsidRDefault="00352BEB"/>
    <w:p w:rsidR="001B4DDC" w:rsidRPr="001B4DDC" w:rsidRDefault="001B4DDC" w:rsidP="001B4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DDC">
        <w:rPr>
          <w:rFonts w:ascii="Times New Roman" w:hAnsi="Times New Roman" w:cs="Times New Roman"/>
          <w:b/>
          <w:sz w:val="28"/>
          <w:szCs w:val="28"/>
        </w:rPr>
        <w:t>Изменение параметров этапа!!!</w:t>
      </w:r>
    </w:p>
    <w:p w:rsidR="00C54FC5" w:rsidRDefault="00C54FC5" w:rsidP="00C54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«Дистанция-пешеходная-связка» – 3,4 класс</w:t>
      </w:r>
      <w:bookmarkStart w:id="0" w:name="_GoBack"/>
      <w:bookmarkEnd w:id="0"/>
    </w:p>
    <w:tbl>
      <w:tblPr>
        <w:tblStyle w:val="a3"/>
        <w:tblW w:w="10417" w:type="dxa"/>
        <w:jc w:val="center"/>
        <w:tblLayout w:type="fixed"/>
        <w:tblLook w:val="0000" w:firstRow="0" w:lastRow="0" w:firstColumn="0" w:lastColumn="0" w:noHBand="0" w:noVBand="0"/>
      </w:tblPr>
      <w:tblGrid>
        <w:gridCol w:w="1064"/>
        <w:gridCol w:w="460"/>
        <w:gridCol w:w="139"/>
        <w:gridCol w:w="1125"/>
        <w:gridCol w:w="590"/>
        <w:gridCol w:w="35"/>
        <w:gridCol w:w="625"/>
        <w:gridCol w:w="49"/>
        <w:gridCol w:w="787"/>
        <w:gridCol w:w="1057"/>
        <w:gridCol w:w="644"/>
        <w:gridCol w:w="3842"/>
      </w:tblGrid>
      <w:tr w:rsidR="00C342CE" w:rsidRPr="00E11E8E" w:rsidTr="003A6BC8">
        <w:trPr>
          <w:trHeight w:val="134"/>
          <w:jc w:val="center"/>
        </w:trPr>
        <w:tc>
          <w:tcPr>
            <w:tcW w:w="10417" w:type="dxa"/>
            <w:gridSpan w:val="12"/>
          </w:tcPr>
          <w:p w:rsidR="00C342CE" w:rsidRPr="00E11E8E" w:rsidRDefault="00C342CE" w:rsidP="003A6B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2 (этапы 5-6) Навесная переправа – Спуск по наклонной навесной переправе</w:t>
            </w:r>
          </w:p>
        </w:tc>
      </w:tr>
      <w:tr w:rsidR="00C342CE" w:rsidRPr="00681725" w:rsidTr="003A6BC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C342CE" w:rsidRPr="00681725" w:rsidRDefault="00C342CE" w:rsidP="003A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725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C342CE" w:rsidRPr="00681725" w:rsidRDefault="00C342CE" w:rsidP="003A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72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C342CE" w:rsidRPr="00681725" w:rsidRDefault="00C342CE" w:rsidP="003A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725"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</w:p>
        </w:tc>
      </w:tr>
      <w:tr w:rsidR="00C342CE" w:rsidRPr="00681725" w:rsidTr="003A6BC8">
        <w:tblPrEx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1663" w:type="dxa"/>
            <w:gridSpan w:val="3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6817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C342CE" w:rsidRPr="00681725" w:rsidRDefault="00C342CE" w:rsidP="003A6B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C342CE"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</w:p>
        </w:tc>
        <w:tc>
          <w:tcPr>
            <w:tcW w:w="836" w:type="dxa"/>
            <w:gridSpan w:val="2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20°</w:t>
            </w:r>
          </w:p>
        </w:tc>
        <w:tc>
          <w:tcPr>
            <w:tcW w:w="3842" w:type="dxa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2CE" w:rsidRPr="00681725" w:rsidTr="003A6BC8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2788" w:type="dxa"/>
            <w:gridSpan w:val="4"/>
            <w:vMerge w:val="restart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2CE" w:rsidRPr="00681725" w:rsidTr="003A6BC8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2788" w:type="dxa"/>
            <w:gridSpan w:val="4"/>
            <w:vMerge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09" w:type="dxa"/>
            <w:gridSpan w:val="3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30" w:type="dxa"/>
            <w:gridSpan w:val="4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Горизонтальная опора (ТО1), </w:t>
            </w:r>
            <w:r w:rsidRPr="00681725">
              <w:rPr>
                <w:rFonts w:ascii="Arial" w:hAnsi="Arial" w:cs="Arial"/>
                <w:sz w:val="20"/>
                <w:szCs w:val="20"/>
              </w:rPr>
              <w:t>КЛ 2м</w:t>
            </w:r>
            <w:proofErr w:type="gramStart"/>
            <w:r w:rsidRPr="00681725"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 w:rsidRPr="00681725">
              <w:rPr>
                <w:rFonts w:ascii="Arial" w:hAnsi="Arial" w:cs="Arial"/>
                <w:sz w:val="20"/>
                <w:szCs w:val="20"/>
              </w:rPr>
              <w:t>удейский карабин 2шт.</w:t>
            </w:r>
          </w:p>
        </w:tc>
      </w:tr>
      <w:tr w:rsidR="00C342CE" w:rsidRPr="00681725" w:rsidTr="003A6BC8">
        <w:tblPrEx>
          <w:tblLook w:val="04A0" w:firstRow="1" w:lastRow="0" w:firstColumn="1" w:lastColumn="0" w:noHBand="0" w:noVBand="1"/>
        </w:tblPrEx>
        <w:trPr>
          <w:trHeight w:val="112"/>
          <w:jc w:val="center"/>
        </w:trPr>
        <w:tc>
          <w:tcPr>
            <w:tcW w:w="2788" w:type="dxa"/>
            <w:gridSpan w:val="4"/>
            <w:vMerge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09" w:type="dxa"/>
            <w:gridSpan w:val="3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30" w:type="dxa"/>
            <w:gridSpan w:val="4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Горизонтальная опора (ТО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с</w:t>
            </w:r>
            <w:r w:rsidRPr="00681725">
              <w:rPr>
                <w:rFonts w:ascii="Arial" w:hAnsi="Arial" w:cs="Arial"/>
                <w:sz w:val="20"/>
                <w:szCs w:val="20"/>
              </w:rPr>
              <w:t>удейский карабин 2шт</w:t>
            </w:r>
          </w:p>
        </w:tc>
      </w:tr>
      <w:tr w:rsidR="00C342CE" w:rsidRPr="008B1B03" w:rsidTr="003A6BC8">
        <w:tblPrEx>
          <w:tblLook w:val="04A0" w:firstRow="1" w:lastRow="0" w:firstColumn="1" w:lastColumn="0" w:noHBand="0" w:noVBand="1"/>
        </w:tblPrEx>
        <w:trPr>
          <w:trHeight w:val="119"/>
          <w:jc w:val="center"/>
        </w:trPr>
        <w:tc>
          <w:tcPr>
            <w:tcW w:w="2788" w:type="dxa"/>
            <w:gridSpan w:val="4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Действия по пунктам:</w:t>
            </w:r>
          </w:p>
        </w:tc>
        <w:tc>
          <w:tcPr>
            <w:tcW w:w="7629" w:type="dxa"/>
            <w:gridSpan w:val="8"/>
          </w:tcPr>
          <w:p w:rsidR="00C342CE" w:rsidRPr="008B1B03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Первый участник закрепляет перила на ТО</w:t>
            </w:r>
            <w:proofErr w:type="gramStart"/>
            <w:r w:rsidRPr="008B1B0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8B1B03">
              <w:rPr>
                <w:rFonts w:ascii="Arial" w:hAnsi="Arial" w:cs="Arial"/>
                <w:sz w:val="20"/>
                <w:szCs w:val="20"/>
              </w:rPr>
              <w:t>, второй участник наводит на ТО1 перила по п.7.6, движение второго по п.7.9, снятие перил по п.7.7.1 допускается производить с ЦС блока</w:t>
            </w:r>
          </w:p>
        </w:tc>
      </w:tr>
      <w:tr w:rsidR="00C342CE" w:rsidRPr="00681725" w:rsidTr="003A6BC8">
        <w:tblPrEx>
          <w:tblLook w:val="04A0" w:firstRow="1" w:lastRow="0" w:firstColumn="1" w:lastColumn="0" w:noHBand="0" w:noVBand="1"/>
        </w:tblPrEx>
        <w:trPr>
          <w:trHeight w:val="118"/>
          <w:jc w:val="center"/>
        </w:trPr>
        <w:tc>
          <w:tcPr>
            <w:tcW w:w="2788" w:type="dxa"/>
            <w:gridSpan w:val="4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условия:</w:t>
            </w:r>
          </w:p>
        </w:tc>
        <w:tc>
          <w:tcPr>
            <w:tcW w:w="7629" w:type="dxa"/>
            <w:gridSpan w:val="8"/>
          </w:tcPr>
          <w:p w:rsidR="00C342CE" w:rsidRPr="008B1B03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Первый участник:</w:t>
            </w:r>
          </w:p>
          <w:p w:rsidR="00C342CE" w:rsidRPr="008B1B03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1) Поднимается к ТО</w:t>
            </w:r>
            <w:proofErr w:type="gramStart"/>
            <w:r w:rsidRPr="008B1B0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8B1B03">
              <w:rPr>
                <w:rFonts w:ascii="Arial" w:hAnsi="Arial" w:cs="Arial"/>
                <w:sz w:val="20"/>
                <w:szCs w:val="20"/>
              </w:rPr>
              <w:t xml:space="preserve"> по судейским перилам по п.7.10; </w:t>
            </w:r>
          </w:p>
          <w:p w:rsidR="00C342CE" w:rsidRPr="008B1B03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2) Закрепляет на ТО</w:t>
            </w:r>
            <w:proofErr w:type="gramStart"/>
            <w:r w:rsidRPr="008B1B0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8B1B03">
              <w:rPr>
                <w:rFonts w:ascii="Arial" w:hAnsi="Arial" w:cs="Arial"/>
                <w:sz w:val="20"/>
                <w:szCs w:val="20"/>
              </w:rPr>
              <w:t xml:space="preserve"> перила этапа 5; </w:t>
            </w:r>
          </w:p>
          <w:p w:rsidR="00C342CE" w:rsidRPr="008B1B03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 xml:space="preserve">3) Проходит этап 6; </w:t>
            </w:r>
          </w:p>
          <w:p w:rsidR="00C342CE" w:rsidRPr="008B1B03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 xml:space="preserve">Второй участник: </w:t>
            </w:r>
          </w:p>
          <w:p w:rsidR="00C342CE" w:rsidRPr="008B1B03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1) Наводит перила этапа 5 на ТО</w:t>
            </w:r>
            <w:proofErr w:type="gramStart"/>
            <w:r w:rsidRPr="008B1B0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8B1B0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2) Проходит этапы 5 и 6.</w:t>
            </w:r>
          </w:p>
        </w:tc>
      </w:tr>
      <w:tr w:rsidR="00C342CE" w:rsidRPr="008B1B03" w:rsidTr="003A6BC8">
        <w:tblPrEx>
          <w:tblLook w:val="04A0" w:firstRow="1" w:lastRow="0" w:firstColumn="1" w:lastColumn="0" w:noHBand="0" w:noVBand="1"/>
        </w:tblPrEx>
        <w:trPr>
          <w:trHeight w:val="281"/>
          <w:jc w:val="center"/>
        </w:trPr>
        <w:tc>
          <w:tcPr>
            <w:tcW w:w="2788" w:type="dxa"/>
            <w:gridSpan w:val="4"/>
          </w:tcPr>
          <w:p w:rsidR="00C342CE" w:rsidRPr="00681725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681725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C342CE" w:rsidRPr="008B1B03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8B1B03">
              <w:rPr>
                <w:rFonts w:ascii="Arial" w:hAnsi="Arial" w:cs="Arial"/>
                <w:sz w:val="20"/>
                <w:szCs w:val="20"/>
              </w:rPr>
              <w:t>по п.7.9 с ВКС.</w:t>
            </w:r>
          </w:p>
        </w:tc>
      </w:tr>
      <w:tr w:rsidR="00C342CE" w:rsidRPr="00FE614A" w:rsidTr="003A6BC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C342CE" w:rsidRPr="00FE614A" w:rsidRDefault="00C342CE" w:rsidP="003A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14A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C342CE" w:rsidRPr="00FE614A" w:rsidRDefault="00C342CE" w:rsidP="003A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14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C342CE" w:rsidRPr="00FE614A" w:rsidRDefault="00C342CE" w:rsidP="003A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14A">
              <w:rPr>
                <w:rFonts w:ascii="Arial" w:hAnsi="Arial" w:cs="Arial"/>
                <w:b/>
                <w:sz w:val="20"/>
                <w:szCs w:val="20"/>
              </w:rPr>
              <w:t>Спуск по наклонной навесной переправе</w:t>
            </w:r>
          </w:p>
        </w:tc>
      </w:tr>
      <w:tr w:rsidR="00C342CE" w:rsidRPr="00FE614A" w:rsidTr="003A6BC8">
        <w:tblPrEx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1663" w:type="dxa"/>
            <w:gridSpan w:val="3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FE614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C342CE" w:rsidRPr="00FE614A" w:rsidRDefault="00C342CE" w:rsidP="003A6B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6" w:type="dxa"/>
            <w:gridSpan w:val="2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25°</w:t>
            </w:r>
          </w:p>
        </w:tc>
        <w:tc>
          <w:tcPr>
            <w:tcW w:w="3842" w:type="dxa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2CE" w:rsidRPr="00FE614A" w:rsidTr="003A6BC8">
        <w:tblPrEx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Судейские перила</w:t>
            </w:r>
          </w:p>
        </w:tc>
      </w:tr>
      <w:tr w:rsidR="00C342CE" w:rsidRPr="00FE614A" w:rsidTr="003A6BC8">
        <w:tblPrEx>
          <w:tblLook w:val="04A0" w:firstRow="1" w:lastRow="0" w:firstColumn="1" w:lastColumn="0" w:noHBand="0" w:noVBand="1"/>
        </w:tblPrEx>
        <w:trPr>
          <w:trHeight w:val="158"/>
          <w:jc w:val="center"/>
        </w:trPr>
        <w:tc>
          <w:tcPr>
            <w:tcW w:w="2788" w:type="dxa"/>
            <w:gridSpan w:val="4"/>
            <w:vMerge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Горизонтальная опора (ТО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с</w:t>
            </w:r>
            <w:r w:rsidRPr="00681725">
              <w:rPr>
                <w:rFonts w:ascii="Arial" w:hAnsi="Arial" w:cs="Arial"/>
                <w:sz w:val="20"/>
                <w:szCs w:val="20"/>
              </w:rPr>
              <w:t>удейский карабин 2шт</w:t>
            </w:r>
          </w:p>
        </w:tc>
      </w:tr>
      <w:tr w:rsidR="00C342CE" w:rsidRPr="00FE614A" w:rsidTr="003A6BC8">
        <w:tblPrEx>
          <w:tblLook w:val="04A0" w:firstRow="1" w:lastRow="0" w:firstColumn="1" w:lastColumn="0" w:noHBand="0" w:noVBand="1"/>
        </w:tblPrEx>
        <w:trPr>
          <w:trHeight w:val="157"/>
          <w:jc w:val="center"/>
        </w:trPr>
        <w:tc>
          <w:tcPr>
            <w:tcW w:w="2788" w:type="dxa"/>
            <w:gridSpan w:val="4"/>
            <w:vMerge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Горизонтальная опора (ТО3), </w:t>
            </w:r>
            <w:r w:rsidRPr="00FE614A">
              <w:rPr>
                <w:rFonts w:ascii="Arial" w:hAnsi="Arial" w:cs="Arial"/>
                <w:sz w:val="20"/>
                <w:szCs w:val="20"/>
              </w:rPr>
              <w:t>КЛ 2м, судейский карабин 1шт.</w:t>
            </w:r>
          </w:p>
        </w:tc>
      </w:tr>
      <w:tr w:rsidR="00C342CE" w:rsidRPr="00FE614A" w:rsidTr="003A6BC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2788" w:type="dxa"/>
            <w:gridSpan w:val="4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Действия по пунктам:</w:t>
            </w:r>
          </w:p>
        </w:tc>
        <w:tc>
          <w:tcPr>
            <w:tcW w:w="7629" w:type="dxa"/>
            <w:gridSpan w:val="8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Движение участников по п. 7.9 с ВКС</w:t>
            </w:r>
          </w:p>
        </w:tc>
      </w:tr>
      <w:tr w:rsidR="00C342CE" w:rsidRPr="00FE614A" w:rsidTr="003A6BC8">
        <w:tblPrEx>
          <w:tblLook w:val="04A0" w:firstRow="1" w:lastRow="0" w:firstColumn="1" w:lastColumn="0" w:noHBand="0" w:noVBand="1"/>
        </w:tblPrEx>
        <w:trPr>
          <w:trHeight w:val="281"/>
          <w:jc w:val="center"/>
        </w:trPr>
        <w:tc>
          <w:tcPr>
            <w:tcW w:w="2788" w:type="dxa"/>
            <w:gridSpan w:val="4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C342CE" w:rsidRPr="00FE614A" w:rsidRDefault="00C342CE" w:rsidP="003A6BC8">
            <w:pPr>
              <w:rPr>
                <w:rFonts w:ascii="Arial" w:hAnsi="Arial" w:cs="Arial"/>
                <w:sz w:val="20"/>
                <w:szCs w:val="20"/>
              </w:rPr>
            </w:pPr>
            <w:r w:rsidRPr="00FE614A">
              <w:rPr>
                <w:rFonts w:ascii="Arial" w:hAnsi="Arial" w:cs="Arial"/>
                <w:sz w:val="20"/>
                <w:szCs w:val="20"/>
              </w:rPr>
              <w:t xml:space="preserve">по п.7.9 с ВКС или, в случае невозможности обеспечения ВКС, с </w:t>
            </w:r>
            <w:proofErr w:type="spellStart"/>
            <w:r w:rsidRPr="00FE614A">
              <w:rPr>
                <w:rFonts w:ascii="Arial" w:hAnsi="Arial" w:cs="Arial"/>
                <w:sz w:val="20"/>
                <w:szCs w:val="20"/>
              </w:rPr>
              <w:t>самостраховкой</w:t>
            </w:r>
            <w:proofErr w:type="spellEnd"/>
            <w:r w:rsidRPr="00FE614A">
              <w:rPr>
                <w:rFonts w:ascii="Arial" w:hAnsi="Arial" w:cs="Arial"/>
                <w:sz w:val="20"/>
                <w:szCs w:val="20"/>
              </w:rPr>
              <w:t xml:space="preserve"> по п.7.10.2., далее по условиям этапа 6</w:t>
            </w:r>
          </w:p>
        </w:tc>
      </w:tr>
    </w:tbl>
    <w:p w:rsidR="00C54FC5" w:rsidRPr="00352BEB" w:rsidRDefault="00C54FC5" w:rsidP="00C54FC5">
      <w:pPr>
        <w:rPr>
          <w:rFonts w:ascii="Times New Roman" w:hAnsi="Times New Roman" w:cs="Times New Roman"/>
          <w:sz w:val="28"/>
          <w:szCs w:val="28"/>
        </w:rPr>
      </w:pPr>
    </w:p>
    <w:p w:rsidR="00C54FC5" w:rsidRDefault="00C54FC5"/>
    <w:sectPr w:rsidR="00C5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644"/>
    <w:multiLevelType w:val="hybridMultilevel"/>
    <w:tmpl w:val="A20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63"/>
    <w:rsid w:val="001B4DDC"/>
    <w:rsid w:val="002C5F63"/>
    <w:rsid w:val="00352BEB"/>
    <w:rsid w:val="00911247"/>
    <w:rsid w:val="00C0658D"/>
    <w:rsid w:val="00C342CE"/>
    <w:rsid w:val="00C5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2018-06-07T12:01:00Z</dcterms:created>
  <dcterms:modified xsi:type="dcterms:W3CDTF">2018-06-07T12:23:00Z</dcterms:modified>
</cp:coreProperties>
</file>