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A3" w:rsidRDefault="00A456A3" w:rsidP="00D05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ПРОВЕДЕНИЯ ВИДОВ ПРОГРАММЫ </w:t>
      </w:r>
      <w:proofErr w:type="gramStart"/>
      <w:r w:rsidRPr="00A456A3">
        <w:rPr>
          <w:b/>
          <w:sz w:val="24"/>
          <w:szCs w:val="24"/>
        </w:rPr>
        <w:t>Х</w:t>
      </w:r>
      <w:proofErr w:type="gramEnd"/>
      <w:r w:rsidRPr="00A456A3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КРАЕВОГО ТУРИСТСКОГО ФЕСТИВАЛЯ УЧИТЕЛЕЙ «ЗОЛОТАЯ ОСЕНЬ», ПОСВЯЩЕННОГО ГОДУ РОССИЙСКОГО КИНО И 55-ЛЕТИЮ ПЕРВОГО ПОЛЕТА ЧЕЛОВЕКА В КОСМОС</w:t>
      </w:r>
    </w:p>
    <w:p w:rsidR="005E6E9B" w:rsidRDefault="005E6E9B" w:rsidP="00D05D70">
      <w:pPr>
        <w:jc w:val="center"/>
        <w:rPr>
          <w:b/>
          <w:sz w:val="24"/>
          <w:szCs w:val="24"/>
        </w:rPr>
      </w:pPr>
    </w:p>
    <w:p w:rsidR="005E6E9B" w:rsidRPr="005E6E9B" w:rsidRDefault="005E6E9B" w:rsidP="005E6E9B">
      <w:pPr>
        <w:shd w:val="clear" w:color="auto" w:fill="FFFFFF"/>
        <w:jc w:val="center"/>
        <w:rPr>
          <w:b/>
          <w:sz w:val="24"/>
          <w:szCs w:val="24"/>
        </w:rPr>
      </w:pPr>
      <w:r w:rsidRPr="005E6E9B">
        <w:rPr>
          <w:b/>
          <w:sz w:val="24"/>
          <w:szCs w:val="24"/>
        </w:rPr>
        <w:t>Конкурсная программа</w:t>
      </w:r>
    </w:p>
    <w:p w:rsidR="005E6E9B" w:rsidRDefault="005E6E9B" w:rsidP="005E6E9B">
      <w:pPr>
        <w:shd w:val="clear" w:color="auto" w:fill="FFFFFF"/>
        <w:jc w:val="center"/>
        <w:rPr>
          <w:sz w:val="24"/>
          <w:szCs w:val="24"/>
          <w:u w:val="single"/>
        </w:rPr>
      </w:pPr>
    </w:p>
    <w:p w:rsidR="005E6E9B" w:rsidRDefault="005E6E9B" w:rsidP="005E6E9B">
      <w:pPr>
        <w:shd w:val="clear" w:color="auto" w:fill="FFFFFF"/>
        <w:jc w:val="center"/>
        <w:rPr>
          <w:sz w:val="24"/>
          <w:szCs w:val="24"/>
          <w:u w:val="single"/>
        </w:rPr>
      </w:pPr>
      <w:r w:rsidRPr="00472586">
        <w:rPr>
          <w:sz w:val="24"/>
          <w:szCs w:val="24"/>
          <w:u w:val="single"/>
        </w:rPr>
        <w:t>Творческий конкурс  «</w:t>
      </w:r>
      <w:r w:rsidRPr="00A242E0">
        <w:rPr>
          <w:sz w:val="24"/>
          <w:szCs w:val="24"/>
          <w:u w:val="single"/>
        </w:rPr>
        <w:t xml:space="preserve">Представление команды» </w:t>
      </w:r>
    </w:p>
    <w:p w:rsidR="005E6E9B" w:rsidRDefault="005E6E9B" w:rsidP="005E6E9B">
      <w:pPr>
        <w:shd w:val="clear" w:color="auto" w:fill="FFFFFF"/>
        <w:jc w:val="center"/>
        <w:rPr>
          <w:sz w:val="24"/>
          <w:szCs w:val="24"/>
          <w:u w:val="single"/>
        </w:rPr>
      </w:pPr>
      <w:r w:rsidRPr="00A242E0">
        <w:rPr>
          <w:sz w:val="24"/>
          <w:szCs w:val="24"/>
          <w:u w:val="single"/>
        </w:rPr>
        <w:t>(на материале российского кинематографа)</w:t>
      </w:r>
    </w:p>
    <w:p w:rsidR="005E6E9B" w:rsidRPr="005863E3" w:rsidRDefault="005E6E9B" w:rsidP="005E6E9B">
      <w:pPr>
        <w:shd w:val="clear" w:color="auto" w:fill="FFFFFF"/>
        <w:jc w:val="center"/>
        <w:rPr>
          <w:bCs/>
          <w:sz w:val="16"/>
          <w:szCs w:val="16"/>
          <w:u w:val="single"/>
        </w:rPr>
      </w:pPr>
    </w:p>
    <w:p w:rsidR="005E6E9B" w:rsidRPr="008C4543" w:rsidRDefault="005E6E9B" w:rsidP="005E6E9B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Конкурс состоит из организации съемочной площадки, на которой происходит съемка короткометражного фильма о команде.  Фильм о команде </w:t>
      </w:r>
      <w:r w:rsidRPr="00D22494">
        <w:rPr>
          <w:sz w:val="24"/>
          <w:szCs w:val="24"/>
        </w:rPr>
        <w:t>м</w:t>
      </w:r>
      <w:r>
        <w:rPr>
          <w:sz w:val="24"/>
          <w:szCs w:val="24"/>
        </w:rPr>
        <w:t xml:space="preserve">ожет быть любого жанра, </w:t>
      </w:r>
      <w:r w:rsidRPr="00D22494">
        <w:rPr>
          <w:sz w:val="24"/>
          <w:szCs w:val="24"/>
        </w:rPr>
        <w:t>от классического</w:t>
      </w:r>
      <w:r>
        <w:rPr>
          <w:sz w:val="24"/>
          <w:szCs w:val="24"/>
        </w:rPr>
        <w:t xml:space="preserve"> </w:t>
      </w:r>
      <w:r w:rsidRPr="00D22494">
        <w:rPr>
          <w:sz w:val="24"/>
          <w:szCs w:val="24"/>
        </w:rPr>
        <w:t xml:space="preserve">до </w:t>
      </w:r>
      <w:r>
        <w:rPr>
          <w:sz w:val="24"/>
          <w:szCs w:val="24"/>
        </w:rPr>
        <w:t>музыкально-комедийного, с использованием материалов российского кинематографа: сюжет, текст, песни, крылатые выражения, известные актеры и др.</w:t>
      </w:r>
    </w:p>
    <w:p w:rsidR="005E6E9B" w:rsidRDefault="005E6E9B" w:rsidP="005E6E9B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время выступления - </w:t>
      </w:r>
      <w:r w:rsidRPr="005863E3">
        <w:rPr>
          <w:sz w:val="24"/>
          <w:szCs w:val="24"/>
        </w:rPr>
        <w:t>7</w:t>
      </w:r>
      <w:r>
        <w:rPr>
          <w:sz w:val="24"/>
          <w:szCs w:val="24"/>
        </w:rPr>
        <w:t xml:space="preserve"> минут </w:t>
      </w:r>
      <w:r w:rsidRPr="00637D1B">
        <w:rPr>
          <w:sz w:val="24"/>
          <w:szCs w:val="24"/>
        </w:rPr>
        <w:t>(штраф 1 балл за каждую минуту,</w:t>
      </w:r>
      <w:r>
        <w:rPr>
          <w:sz w:val="24"/>
          <w:szCs w:val="24"/>
        </w:rPr>
        <w:t xml:space="preserve"> превышающую контрольное время). </w:t>
      </w:r>
    </w:p>
    <w:p w:rsidR="005E6E9B" w:rsidRDefault="005E6E9B" w:rsidP="005E6E9B">
      <w:pPr>
        <w:pStyle w:val="2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Критерии оценки: </w:t>
      </w:r>
    </w:p>
    <w:p w:rsidR="005E6E9B" w:rsidRPr="000858F4" w:rsidRDefault="005E6E9B" w:rsidP="005E6E9B">
      <w:pPr>
        <w:ind w:firstLine="567"/>
        <w:jc w:val="both"/>
        <w:rPr>
          <w:sz w:val="24"/>
          <w:szCs w:val="24"/>
        </w:rPr>
      </w:pPr>
      <w:r w:rsidRPr="000858F4">
        <w:rPr>
          <w:sz w:val="24"/>
          <w:szCs w:val="24"/>
        </w:rPr>
        <w:t xml:space="preserve">- соответствие </w:t>
      </w:r>
      <w:r>
        <w:rPr>
          <w:sz w:val="24"/>
          <w:szCs w:val="24"/>
        </w:rPr>
        <w:t>фильма</w:t>
      </w:r>
      <w:r w:rsidRPr="000858F4">
        <w:rPr>
          <w:sz w:val="24"/>
          <w:szCs w:val="24"/>
        </w:rPr>
        <w:t xml:space="preserve"> тематике конкурса;</w:t>
      </w:r>
    </w:p>
    <w:p w:rsidR="005E6E9B" w:rsidRPr="000858F4" w:rsidRDefault="005E6E9B" w:rsidP="005E6E9B">
      <w:pPr>
        <w:ind w:firstLine="567"/>
        <w:jc w:val="both"/>
        <w:rPr>
          <w:sz w:val="24"/>
          <w:szCs w:val="24"/>
        </w:rPr>
      </w:pPr>
      <w:r w:rsidRPr="000858F4">
        <w:rPr>
          <w:sz w:val="24"/>
          <w:szCs w:val="24"/>
        </w:rPr>
        <w:t>- исполнительское мастерство (качество);</w:t>
      </w:r>
    </w:p>
    <w:p w:rsidR="005E6E9B" w:rsidRPr="000858F4" w:rsidRDefault="005E6E9B" w:rsidP="005E6E9B">
      <w:pPr>
        <w:ind w:firstLine="567"/>
        <w:jc w:val="both"/>
        <w:rPr>
          <w:sz w:val="24"/>
          <w:szCs w:val="24"/>
        </w:rPr>
      </w:pPr>
      <w:r w:rsidRPr="000858F4">
        <w:rPr>
          <w:sz w:val="24"/>
          <w:szCs w:val="24"/>
        </w:rPr>
        <w:t>- яркость, оригинальность, креативность постановочной идеи;</w:t>
      </w:r>
    </w:p>
    <w:p w:rsidR="005E6E9B" w:rsidRPr="000858F4" w:rsidRDefault="005E6E9B" w:rsidP="005E6E9B">
      <w:pPr>
        <w:ind w:firstLine="567"/>
        <w:jc w:val="both"/>
        <w:rPr>
          <w:sz w:val="24"/>
          <w:szCs w:val="24"/>
        </w:rPr>
      </w:pPr>
      <w:r w:rsidRPr="000858F4">
        <w:rPr>
          <w:sz w:val="24"/>
          <w:szCs w:val="24"/>
        </w:rPr>
        <w:t xml:space="preserve">- разнообразие элементов (форм) в </w:t>
      </w:r>
      <w:r>
        <w:rPr>
          <w:sz w:val="24"/>
          <w:szCs w:val="24"/>
        </w:rPr>
        <w:t>фильме</w:t>
      </w:r>
      <w:r w:rsidRPr="000858F4">
        <w:rPr>
          <w:sz w:val="24"/>
          <w:szCs w:val="24"/>
        </w:rPr>
        <w:t>;</w:t>
      </w:r>
    </w:p>
    <w:p w:rsidR="005E6E9B" w:rsidRDefault="005E6E9B" w:rsidP="005E6E9B">
      <w:pPr>
        <w:ind w:firstLine="567"/>
        <w:jc w:val="both"/>
        <w:rPr>
          <w:sz w:val="24"/>
          <w:szCs w:val="24"/>
        </w:rPr>
      </w:pPr>
      <w:r w:rsidRPr="000858F4">
        <w:rPr>
          <w:sz w:val="24"/>
          <w:szCs w:val="24"/>
        </w:rPr>
        <w:t xml:space="preserve">- вовлечение аудитории в </w:t>
      </w:r>
      <w:r>
        <w:rPr>
          <w:sz w:val="24"/>
          <w:szCs w:val="24"/>
        </w:rPr>
        <w:t>съемку фильма</w:t>
      </w:r>
      <w:r w:rsidRPr="000858F4">
        <w:rPr>
          <w:sz w:val="24"/>
          <w:szCs w:val="24"/>
        </w:rPr>
        <w:t>.</w:t>
      </w:r>
    </w:p>
    <w:p w:rsidR="005E6E9B" w:rsidRDefault="005E6E9B" w:rsidP="005E6E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Выступление команды оценивается по 5-ти бальной системе. </w:t>
      </w:r>
      <w:r w:rsidRPr="00C61F07">
        <w:rPr>
          <w:sz w:val="24"/>
          <w:szCs w:val="24"/>
        </w:rPr>
        <w:t>Выступление, которое наберет наибольшее количество баллов, объявляется победителем.</w:t>
      </w:r>
    </w:p>
    <w:p w:rsidR="005E6E9B" w:rsidRDefault="005E6E9B" w:rsidP="005E6E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выступления команд определяется методом жеребьевки. Сценарий короткометражного фильма сдается в мандатную комиссию.</w:t>
      </w:r>
    </w:p>
    <w:p w:rsidR="005E6E9B" w:rsidRPr="005863E3" w:rsidRDefault="005E6E9B" w:rsidP="005E6E9B">
      <w:pPr>
        <w:ind w:firstLine="567"/>
        <w:jc w:val="both"/>
        <w:rPr>
          <w:sz w:val="16"/>
          <w:szCs w:val="16"/>
        </w:rPr>
      </w:pPr>
    </w:p>
    <w:p w:rsidR="005E6E9B" w:rsidRPr="00F5554B" w:rsidRDefault="005E6E9B" w:rsidP="005E6E9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5863E3">
        <w:rPr>
          <w:sz w:val="24"/>
          <w:szCs w:val="24"/>
        </w:rPr>
        <w:t>19</w:t>
      </w:r>
      <w:r w:rsidRPr="00F5554B">
        <w:rPr>
          <w:sz w:val="24"/>
          <w:szCs w:val="24"/>
        </w:rPr>
        <w:t xml:space="preserve"> век подарил человечеству удивительный и прекрасный кинематограф, который кардинальным образом изменил и продолжает менять человека, его сознание </w:t>
      </w:r>
      <w:r>
        <w:rPr>
          <w:sz w:val="24"/>
          <w:szCs w:val="24"/>
        </w:rPr>
        <w:br/>
      </w:r>
      <w:r w:rsidRPr="00F5554B">
        <w:rPr>
          <w:sz w:val="24"/>
          <w:szCs w:val="24"/>
        </w:rPr>
        <w:t xml:space="preserve">и восприятие. Самые популярные жанры фильмов включают в себя: детективы, мелодрамы, боевики, триллеры, фильмы ужасов, комедии, фантастика и прочее. Однако часто фильм содержит два и более жанра, что придает ему больших возможностей </w:t>
      </w:r>
      <w:r>
        <w:rPr>
          <w:sz w:val="24"/>
          <w:szCs w:val="24"/>
        </w:rPr>
        <w:br/>
      </w:r>
      <w:r w:rsidRPr="00F5554B">
        <w:rPr>
          <w:sz w:val="24"/>
          <w:szCs w:val="24"/>
        </w:rPr>
        <w:t xml:space="preserve">в полной мере передать задумку режиссера. </w:t>
      </w:r>
      <w:r w:rsidRPr="00F5554B">
        <w:rPr>
          <w:b/>
          <w:sz w:val="24"/>
          <w:szCs w:val="24"/>
        </w:rPr>
        <w:t>Помните, профессий много, но важнее всех – кино; кто в этот мир попал, навеки счастлив стал!</w:t>
      </w:r>
    </w:p>
    <w:p w:rsidR="005E6E9B" w:rsidRPr="005863E3" w:rsidRDefault="005E6E9B" w:rsidP="005E6E9B">
      <w:pPr>
        <w:rPr>
          <w:sz w:val="16"/>
          <w:szCs w:val="16"/>
        </w:rPr>
      </w:pPr>
    </w:p>
    <w:p w:rsidR="005E6E9B" w:rsidRDefault="005E6E9B" w:rsidP="005E6E9B">
      <w:pPr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Творческий конкурс </w:t>
      </w:r>
      <w:r w:rsidRPr="00A242E0">
        <w:rPr>
          <w:sz w:val="24"/>
          <w:szCs w:val="24"/>
          <w:u w:val="single"/>
        </w:rPr>
        <w:t>«Киножурнал «Хочу все знать»</w:t>
      </w:r>
    </w:p>
    <w:p w:rsidR="005E6E9B" w:rsidRPr="005863E3" w:rsidRDefault="005E6E9B" w:rsidP="005E6E9B">
      <w:pPr>
        <w:contextualSpacing/>
        <w:jc w:val="center"/>
        <w:rPr>
          <w:sz w:val="16"/>
          <w:szCs w:val="16"/>
          <w:u w:val="single"/>
        </w:rPr>
      </w:pPr>
    </w:p>
    <w:p w:rsidR="005E6E9B" w:rsidRDefault="005E6E9B" w:rsidP="005E6E9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состоит из представления командой </w:t>
      </w:r>
      <w:r w:rsidRPr="00A242E0">
        <w:rPr>
          <w:sz w:val="24"/>
          <w:szCs w:val="24"/>
        </w:rPr>
        <w:t>выпуск</w:t>
      </w:r>
      <w:r>
        <w:rPr>
          <w:sz w:val="24"/>
          <w:szCs w:val="24"/>
        </w:rPr>
        <w:t>а</w:t>
      </w:r>
      <w:r w:rsidRPr="00A242E0">
        <w:rPr>
          <w:sz w:val="24"/>
          <w:szCs w:val="24"/>
        </w:rPr>
        <w:t xml:space="preserve"> журнала</w:t>
      </w:r>
      <w:r>
        <w:rPr>
          <w:sz w:val="24"/>
          <w:szCs w:val="24"/>
        </w:rPr>
        <w:t xml:space="preserve">, </w:t>
      </w:r>
      <w:r w:rsidRPr="00A242E0">
        <w:rPr>
          <w:sz w:val="24"/>
          <w:szCs w:val="24"/>
        </w:rPr>
        <w:t xml:space="preserve"> позволяющ</w:t>
      </w:r>
      <w:r>
        <w:rPr>
          <w:sz w:val="24"/>
          <w:szCs w:val="24"/>
        </w:rPr>
        <w:t>его зрителям найти</w:t>
      </w:r>
      <w:r w:rsidRPr="00A242E0">
        <w:rPr>
          <w:sz w:val="24"/>
          <w:szCs w:val="24"/>
        </w:rPr>
        <w:t xml:space="preserve"> ответ на </w:t>
      </w:r>
      <w:r>
        <w:rPr>
          <w:sz w:val="24"/>
          <w:szCs w:val="24"/>
        </w:rPr>
        <w:t>какой-либо вопрос, заданный авторами, с учетом того, что киножурнал «Хочу всё знать» с одинаковым интересом смотрят</w:t>
      </w:r>
      <w:r w:rsidRPr="00A242E0">
        <w:rPr>
          <w:sz w:val="24"/>
          <w:szCs w:val="24"/>
        </w:rPr>
        <w:t xml:space="preserve"> как дети</w:t>
      </w:r>
      <w:r>
        <w:rPr>
          <w:sz w:val="24"/>
          <w:szCs w:val="24"/>
        </w:rPr>
        <w:t>,</w:t>
      </w:r>
      <w:r w:rsidRPr="00A242E0">
        <w:rPr>
          <w:sz w:val="24"/>
          <w:szCs w:val="24"/>
        </w:rPr>
        <w:t xml:space="preserve"> так и взрослые.</w:t>
      </w:r>
    </w:p>
    <w:p w:rsidR="005E6E9B" w:rsidRDefault="005E6E9B" w:rsidP="005E6E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Перед каждым выступлением </w:t>
      </w:r>
      <w:r w:rsidRPr="00A24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организаторами показывается заставка киножурнала, по окончании которой участники команд представляют свой выпуск на сцене. </w:t>
      </w:r>
    </w:p>
    <w:p w:rsidR="005E6E9B" w:rsidRDefault="005E6E9B" w:rsidP="005E6E9B">
      <w:pPr>
        <w:pStyle w:val="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время выступления - </w:t>
      </w:r>
      <w:r w:rsidRPr="005863E3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 </w:t>
      </w:r>
      <w:r w:rsidRPr="00637D1B">
        <w:rPr>
          <w:sz w:val="24"/>
          <w:szCs w:val="24"/>
        </w:rPr>
        <w:t>(штраф 1 балл за каждую минуту,</w:t>
      </w:r>
      <w:r>
        <w:rPr>
          <w:sz w:val="24"/>
          <w:szCs w:val="24"/>
        </w:rPr>
        <w:t xml:space="preserve"> превышающую контрольное время). </w:t>
      </w:r>
    </w:p>
    <w:p w:rsidR="005E6E9B" w:rsidRDefault="005E6E9B" w:rsidP="005E6E9B">
      <w:pPr>
        <w:pStyle w:val="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оценивается путем</w:t>
      </w:r>
      <w:r w:rsidRPr="00F61AF6">
        <w:rPr>
          <w:sz w:val="24"/>
          <w:szCs w:val="24"/>
        </w:rPr>
        <w:t xml:space="preserve"> закрытого голосования</w:t>
      </w:r>
      <w:r>
        <w:rPr>
          <w:sz w:val="24"/>
          <w:szCs w:val="24"/>
        </w:rPr>
        <w:t xml:space="preserve"> по бальной системе</w:t>
      </w:r>
      <w:r w:rsidRPr="00F61A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</w:t>
      </w:r>
      <w:r w:rsidRPr="00F61AF6">
        <w:rPr>
          <w:sz w:val="24"/>
          <w:szCs w:val="24"/>
        </w:rPr>
        <w:t xml:space="preserve">в котором принимают участие участники </w:t>
      </w:r>
      <w:r>
        <w:rPr>
          <w:sz w:val="24"/>
          <w:szCs w:val="24"/>
        </w:rPr>
        <w:t>слета и жюри</w:t>
      </w:r>
      <w:r w:rsidRPr="00F61AF6">
        <w:rPr>
          <w:sz w:val="24"/>
          <w:szCs w:val="24"/>
        </w:rPr>
        <w:t>.</w:t>
      </w:r>
      <w:r>
        <w:rPr>
          <w:sz w:val="24"/>
          <w:szCs w:val="24"/>
        </w:rPr>
        <w:t xml:space="preserve"> Выступление,</w:t>
      </w:r>
      <w:r w:rsidRPr="00F61AF6">
        <w:rPr>
          <w:sz w:val="24"/>
          <w:szCs w:val="24"/>
        </w:rPr>
        <w:t xml:space="preserve"> которо</w:t>
      </w:r>
      <w:r>
        <w:rPr>
          <w:sz w:val="24"/>
          <w:szCs w:val="24"/>
        </w:rPr>
        <w:t>е</w:t>
      </w:r>
      <w:r w:rsidRPr="00F61AF6">
        <w:rPr>
          <w:sz w:val="24"/>
          <w:szCs w:val="24"/>
        </w:rPr>
        <w:t xml:space="preserve"> наберет наибольшее количество баллов, объявляется победителем.</w:t>
      </w:r>
    </w:p>
    <w:p w:rsidR="005E6E9B" w:rsidRDefault="005E6E9B" w:rsidP="005E6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Порядок выступления команд определяется методом жеребьевки. Сценарий выпуска киножурнала сдается в мандатную комиссию.</w:t>
      </w:r>
    </w:p>
    <w:p w:rsidR="005E6E9B" w:rsidRPr="005863E3" w:rsidRDefault="005E6E9B" w:rsidP="005E6E9B">
      <w:pPr>
        <w:jc w:val="both"/>
        <w:rPr>
          <w:sz w:val="16"/>
          <w:szCs w:val="16"/>
        </w:rPr>
      </w:pPr>
    </w:p>
    <w:p w:rsidR="005E6E9B" w:rsidRDefault="005E6E9B" w:rsidP="005E6E9B">
      <w:pPr>
        <w:jc w:val="both"/>
      </w:pPr>
      <w:r>
        <w:rPr>
          <w:sz w:val="24"/>
          <w:szCs w:val="24"/>
        </w:rPr>
        <w:t>*Кинож</w:t>
      </w:r>
      <w:r w:rsidRPr="00A242E0">
        <w:rPr>
          <w:sz w:val="24"/>
          <w:szCs w:val="24"/>
        </w:rPr>
        <w:t xml:space="preserve">урнал </w:t>
      </w:r>
      <w:r>
        <w:rPr>
          <w:sz w:val="24"/>
          <w:szCs w:val="24"/>
        </w:rPr>
        <w:t xml:space="preserve">«Хочу всё знать», </w:t>
      </w:r>
      <w:r w:rsidRPr="00DB2F59">
        <w:rPr>
          <w:sz w:val="24"/>
          <w:szCs w:val="24"/>
        </w:rPr>
        <w:t>выпускался студией «</w:t>
      </w:r>
      <w:proofErr w:type="spellStart"/>
      <w:r w:rsidRPr="00DB2F59">
        <w:rPr>
          <w:sz w:val="24"/>
          <w:szCs w:val="24"/>
        </w:rPr>
        <w:t>Центрнаучфильм</w:t>
      </w:r>
      <w:proofErr w:type="spellEnd"/>
      <w:r w:rsidRPr="00DB2F59">
        <w:rPr>
          <w:sz w:val="24"/>
          <w:szCs w:val="24"/>
        </w:rPr>
        <w:t>»</w:t>
      </w:r>
      <w:r>
        <w:rPr>
          <w:sz w:val="24"/>
          <w:szCs w:val="24"/>
        </w:rPr>
        <w:t xml:space="preserve"> с 1957 по 2003 годы, </w:t>
      </w:r>
      <w:r w:rsidRPr="00DB2F59">
        <w:rPr>
          <w:sz w:val="24"/>
          <w:szCs w:val="24"/>
        </w:rPr>
        <w:t>обычно показывался перед сеансами в кинотеатрах.</w:t>
      </w:r>
      <w:r>
        <w:rPr>
          <w:sz w:val="24"/>
          <w:szCs w:val="24"/>
        </w:rPr>
        <w:t xml:space="preserve"> В выпусках журнала </w:t>
      </w:r>
      <w:r w:rsidRPr="00A242E0">
        <w:rPr>
          <w:sz w:val="24"/>
          <w:szCs w:val="24"/>
        </w:rPr>
        <w:t xml:space="preserve">простым языком, доступным каждому школьнику рассказывал ребятам о тайнах вселенной, о </w:t>
      </w:r>
      <w:r w:rsidRPr="00A242E0">
        <w:rPr>
          <w:sz w:val="24"/>
          <w:szCs w:val="24"/>
        </w:rPr>
        <w:lastRenderedPageBreak/>
        <w:t>загадках окружающего нас мира, различных научных загадках и открытиях, освещались новинки технического прогресса того времени, о различных обитателях земного шара, о мире растений, о строении человека.</w:t>
      </w:r>
      <w:r>
        <w:rPr>
          <w:sz w:val="24"/>
          <w:szCs w:val="24"/>
        </w:rPr>
        <w:t xml:space="preserve"> </w:t>
      </w:r>
      <w:r w:rsidRPr="00DB2F59">
        <w:rPr>
          <w:sz w:val="24"/>
          <w:szCs w:val="24"/>
        </w:rPr>
        <w:t xml:space="preserve">Киножурнал </w:t>
      </w:r>
      <w:r>
        <w:rPr>
          <w:sz w:val="24"/>
          <w:szCs w:val="24"/>
        </w:rPr>
        <w:t>«</w:t>
      </w:r>
      <w:r w:rsidRPr="00DB2F59">
        <w:rPr>
          <w:sz w:val="24"/>
          <w:szCs w:val="24"/>
        </w:rPr>
        <w:t>Хочу всё знать</w:t>
      </w:r>
      <w:r>
        <w:rPr>
          <w:sz w:val="24"/>
          <w:szCs w:val="24"/>
        </w:rPr>
        <w:t xml:space="preserve">» </w:t>
      </w:r>
      <w:r w:rsidRPr="00DB2F59">
        <w:rPr>
          <w:sz w:val="24"/>
          <w:szCs w:val="24"/>
        </w:rPr>
        <w:t>отличался от других передач и тележурналов, тем</w:t>
      </w:r>
      <w:r>
        <w:rPr>
          <w:sz w:val="24"/>
          <w:szCs w:val="24"/>
        </w:rPr>
        <w:t>,</w:t>
      </w:r>
      <w:r w:rsidRPr="00DB2F59">
        <w:rPr>
          <w:sz w:val="24"/>
          <w:szCs w:val="24"/>
        </w:rPr>
        <w:t xml:space="preserve"> что не имел ведущих, сюжеты комментировали или за кадром или приглашенные известные личности.</w:t>
      </w:r>
      <w:r>
        <w:rPr>
          <w:sz w:val="24"/>
          <w:szCs w:val="24"/>
        </w:rPr>
        <w:t xml:space="preserve"> Автор знаменитого текста «</w:t>
      </w:r>
      <w:r w:rsidRPr="000858F4">
        <w:rPr>
          <w:sz w:val="24"/>
          <w:szCs w:val="24"/>
        </w:rPr>
        <w:t xml:space="preserve">Орешек знаний твёрд, но всё же мы не привыкли отступать! Нам расколоть его поможет киножурнал «Хочу всё знать!» - Игорь </w:t>
      </w:r>
      <w:proofErr w:type="spellStart"/>
      <w:r w:rsidRPr="000858F4">
        <w:rPr>
          <w:sz w:val="24"/>
          <w:szCs w:val="24"/>
        </w:rPr>
        <w:t>Раздорский</w:t>
      </w:r>
      <w:proofErr w:type="spellEnd"/>
      <w:r w:rsidRPr="000858F4">
        <w:rPr>
          <w:sz w:val="24"/>
          <w:szCs w:val="24"/>
        </w:rPr>
        <w:t xml:space="preserve">. </w:t>
      </w:r>
    </w:p>
    <w:p w:rsidR="005E6E9B" w:rsidRDefault="005E6E9B" w:rsidP="00D05D70">
      <w:pPr>
        <w:jc w:val="center"/>
        <w:rPr>
          <w:sz w:val="24"/>
          <w:szCs w:val="24"/>
        </w:rPr>
      </w:pPr>
    </w:p>
    <w:p w:rsidR="00F054EE" w:rsidRPr="00F054EE" w:rsidRDefault="00F054EE" w:rsidP="00F054EE">
      <w:pPr>
        <w:jc w:val="center"/>
        <w:rPr>
          <w:b/>
          <w:sz w:val="24"/>
          <w:szCs w:val="24"/>
        </w:rPr>
      </w:pPr>
      <w:r w:rsidRPr="00F054EE">
        <w:rPr>
          <w:b/>
          <w:sz w:val="24"/>
          <w:szCs w:val="24"/>
        </w:rPr>
        <w:t>Дистанция «</w:t>
      </w:r>
      <w:proofErr w:type="gramStart"/>
      <w:r w:rsidRPr="00F054EE">
        <w:rPr>
          <w:b/>
          <w:sz w:val="24"/>
          <w:szCs w:val="24"/>
        </w:rPr>
        <w:t>Педагогический</w:t>
      </w:r>
      <w:proofErr w:type="gramEnd"/>
      <w:r w:rsidRPr="00F054EE">
        <w:rPr>
          <w:b/>
          <w:sz w:val="24"/>
          <w:szCs w:val="24"/>
        </w:rPr>
        <w:t xml:space="preserve"> </w:t>
      </w:r>
      <w:proofErr w:type="spellStart"/>
      <w:r w:rsidRPr="00F054EE">
        <w:rPr>
          <w:b/>
          <w:sz w:val="24"/>
          <w:szCs w:val="24"/>
        </w:rPr>
        <w:t>роггейн</w:t>
      </w:r>
      <w:proofErr w:type="spellEnd"/>
      <w:r w:rsidRPr="00F054EE">
        <w:rPr>
          <w:b/>
          <w:sz w:val="24"/>
          <w:szCs w:val="24"/>
        </w:rPr>
        <w:t xml:space="preserve">*» </w:t>
      </w:r>
    </w:p>
    <w:p w:rsidR="00F054EE" w:rsidRPr="00F054EE" w:rsidRDefault="00F054EE" w:rsidP="00F054EE">
      <w:pPr>
        <w:jc w:val="center"/>
        <w:rPr>
          <w:sz w:val="24"/>
          <w:szCs w:val="24"/>
        </w:rPr>
      </w:pPr>
    </w:p>
    <w:p w:rsidR="00F054EE" w:rsidRPr="00F054EE" w:rsidRDefault="00F054EE" w:rsidP="00F054EE">
      <w:pPr>
        <w:ind w:firstLine="708"/>
        <w:jc w:val="both"/>
        <w:rPr>
          <w:sz w:val="24"/>
          <w:szCs w:val="24"/>
        </w:rPr>
      </w:pPr>
      <w:r w:rsidRPr="00F054EE">
        <w:rPr>
          <w:sz w:val="24"/>
          <w:szCs w:val="24"/>
        </w:rPr>
        <w:t>В конкурсе участвуют команды в составе 5 человек, не менее 1 девушки.</w:t>
      </w:r>
    </w:p>
    <w:p w:rsidR="00F054EE" w:rsidRPr="00F054EE" w:rsidRDefault="00F054EE" w:rsidP="00F054EE">
      <w:pPr>
        <w:ind w:firstLine="708"/>
        <w:jc w:val="both"/>
        <w:rPr>
          <w:sz w:val="24"/>
          <w:szCs w:val="24"/>
        </w:rPr>
      </w:pPr>
      <w:r w:rsidRPr="00F054EE">
        <w:rPr>
          <w:sz w:val="24"/>
          <w:szCs w:val="24"/>
        </w:rPr>
        <w:t xml:space="preserve">Конкурс «Педагогический </w:t>
      </w:r>
      <w:proofErr w:type="spellStart"/>
      <w:r w:rsidRPr="00F054EE">
        <w:rPr>
          <w:sz w:val="24"/>
          <w:szCs w:val="24"/>
        </w:rPr>
        <w:t>роггейн</w:t>
      </w:r>
      <w:proofErr w:type="spellEnd"/>
      <w:r w:rsidRPr="00F054EE">
        <w:rPr>
          <w:sz w:val="24"/>
          <w:szCs w:val="24"/>
        </w:rPr>
        <w:t>», посвященный 55-летию первого полета человека в космос, проводится в форме туристского маршрута. Команде на старте выдается карта местности с указанием этапов, обозначенных тремя цветами: красные, синие и зеленые. Красные этапы – туристско-спортивные, зеленые – творческие, синие – этапы-сюрпризы. Над каждым этапом указана «стоимость» в баллах. Команде на прохождение туристского маршрута дается контрольное время, за которые она должна выполнить наибольшее количество заданий по выбору, включая обязательные этапы задания.</w:t>
      </w:r>
    </w:p>
    <w:p w:rsidR="00F054EE" w:rsidRPr="00F054EE" w:rsidRDefault="00F054EE" w:rsidP="00F054EE">
      <w:pPr>
        <w:ind w:firstLine="708"/>
        <w:jc w:val="both"/>
        <w:rPr>
          <w:sz w:val="24"/>
          <w:szCs w:val="24"/>
        </w:rPr>
      </w:pPr>
      <w:r w:rsidRPr="00F054EE">
        <w:rPr>
          <w:sz w:val="24"/>
          <w:szCs w:val="24"/>
        </w:rPr>
        <w:t>Побеждает в конкурсе команда, набравшая наибольшее количество баллов. При равенстве результатов побеждает команда, показавшая наименьшее время прохождения.</w:t>
      </w:r>
    </w:p>
    <w:p w:rsidR="00F054EE" w:rsidRPr="00F054EE" w:rsidRDefault="00F054EE" w:rsidP="00F054EE">
      <w:pPr>
        <w:ind w:firstLine="708"/>
        <w:jc w:val="both"/>
        <w:rPr>
          <w:sz w:val="24"/>
          <w:szCs w:val="24"/>
        </w:rPr>
      </w:pPr>
      <w:r w:rsidRPr="00F054EE">
        <w:rPr>
          <w:sz w:val="24"/>
          <w:szCs w:val="24"/>
        </w:rPr>
        <w:t>В случае превышения контрольного времени, команда получает штрафные баллы: 1(полная и неполная) минута = 5 баллов. Порядок старта  команд определяется способом жеребьевки.</w:t>
      </w:r>
    </w:p>
    <w:p w:rsidR="00F054EE" w:rsidRDefault="00F054EE" w:rsidP="00F054EE">
      <w:pPr>
        <w:ind w:firstLine="708"/>
        <w:jc w:val="both"/>
        <w:rPr>
          <w:sz w:val="24"/>
          <w:szCs w:val="24"/>
        </w:rPr>
      </w:pPr>
      <w:r w:rsidRPr="00F054EE">
        <w:rPr>
          <w:sz w:val="24"/>
          <w:szCs w:val="24"/>
        </w:rPr>
        <w:t>Список минимального командного снаряжения и оборудования: часы,  5 бейсболок, портфель, емкость объемом 2 л., фотоаппарат, мел.</w:t>
      </w:r>
    </w:p>
    <w:p w:rsidR="00D55509" w:rsidRPr="00F054EE" w:rsidRDefault="00D55509" w:rsidP="00F054EE">
      <w:pPr>
        <w:ind w:firstLine="708"/>
        <w:jc w:val="both"/>
        <w:rPr>
          <w:sz w:val="24"/>
          <w:szCs w:val="24"/>
        </w:rPr>
      </w:pPr>
    </w:p>
    <w:p w:rsidR="00F054EE" w:rsidRDefault="00D04568" w:rsidP="00D04568">
      <w:pPr>
        <w:ind w:firstLine="708"/>
        <w:jc w:val="both"/>
        <w:rPr>
          <w:sz w:val="24"/>
          <w:szCs w:val="24"/>
        </w:rPr>
      </w:pPr>
      <w:r w:rsidRPr="00D04568">
        <w:rPr>
          <w:sz w:val="24"/>
          <w:szCs w:val="24"/>
        </w:rPr>
        <w:t>*</w:t>
      </w:r>
      <w:proofErr w:type="spellStart"/>
      <w:r w:rsidRPr="00D04568">
        <w:rPr>
          <w:sz w:val="24"/>
          <w:szCs w:val="24"/>
        </w:rPr>
        <w:t>Роггейн</w:t>
      </w:r>
      <w:proofErr w:type="spellEnd"/>
      <w:r w:rsidRPr="00D04568">
        <w:rPr>
          <w:sz w:val="24"/>
          <w:szCs w:val="24"/>
        </w:rPr>
        <w:t xml:space="preserve"> – 1) выбор точек для взятия в произвольном порядке, различная стоимость каждой взятой точки;  2) вид спорта, близкий к спортивному ориентированию, приключенческим гонкам, горным марафонам и некоторым другим видам спорта.</w:t>
      </w:r>
    </w:p>
    <w:p w:rsidR="00D04568" w:rsidRDefault="00D04568" w:rsidP="00D04568">
      <w:pPr>
        <w:ind w:firstLine="708"/>
        <w:jc w:val="both"/>
        <w:rPr>
          <w:sz w:val="24"/>
          <w:szCs w:val="24"/>
        </w:rPr>
      </w:pPr>
      <w:r w:rsidRPr="00D04568">
        <w:rPr>
          <w:sz w:val="24"/>
          <w:szCs w:val="24"/>
        </w:rPr>
        <w:t xml:space="preserve">Основная задача </w:t>
      </w:r>
      <w:r>
        <w:rPr>
          <w:sz w:val="24"/>
          <w:szCs w:val="24"/>
        </w:rPr>
        <w:t>-</w:t>
      </w:r>
      <w:r w:rsidRPr="00D04568">
        <w:rPr>
          <w:sz w:val="24"/>
          <w:szCs w:val="24"/>
        </w:rPr>
        <w:t xml:space="preserve"> набрать за ограниченный промежуток времени максимальную сумму очков, которые присуждаются за посещение контрольных пунктов, установленных на местности.</w:t>
      </w:r>
    </w:p>
    <w:p w:rsidR="00A456A3" w:rsidRDefault="00A456A3" w:rsidP="00D05D70">
      <w:pPr>
        <w:jc w:val="center"/>
        <w:rPr>
          <w:b/>
          <w:sz w:val="24"/>
          <w:szCs w:val="24"/>
        </w:rPr>
      </w:pPr>
    </w:p>
    <w:p w:rsidR="00D05D70" w:rsidRDefault="00D05D70" w:rsidP="00D05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Спортивно-туристские виды программы</w:t>
      </w:r>
      <w:r>
        <w:rPr>
          <w:b/>
          <w:sz w:val="24"/>
          <w:szCs w:val="24"/>
        </w:rPr>
        <w:tab/>
      </w:r>
    </w:p>
    <w:p w:rsidR="00D05D70" w:rsidRDefault="00D05D70" w:rsidP="00D05D70">
      <w:pPr>
        <w:ind w:firstLine="709"/>
        <w:jc w:val="center"/>
        <w:rPr>
          <w:b/>
          <w:sz w:val="24"/>
          <w:szCs w:val="24"/>
        </w:rPr>
      </w:pPr>
    </w:p>
    <w:p w:rsidR="00D05D70" w:rsidRDefault="00D05D70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Соревнования проводятся в соответствии с «Регламентом проведения соревнований по группе дисциплин «Дистанция – пешеходная»» (Москва.2014), далее «Регламент…».</w:t>
      </w:r>
    </w:p>
    <w:p w:rsidR="00D05D70" w:rsidRDefault="00D05D70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Отклонения от «Регламента…», оговариваются в данных Условиях.</w:t>
      </w:r>
    </w:p>
    <w:p w:rsidR="00D05D70" w:rsidRDefault="00153ACA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5D70">
        <w:rPr>
          <w:sz w:val="24"/>
          <w:szCs w:val="24"/>
        </w:rPr>
        <w:t>. Участник (группа) приглашается на предстартовую проверку  до  старта предыдущег</w:t>
      </w:r>
      <w:proofErr w:type="gramStart"/>
      <w:r w:rsidR="00D05D70">
        <w:rPr>
          <w:sz w:val="24"/>
          <w:szCs w:val="24"/>
        </w:rPr>
        <w:t>о(</w:t>
      </w:r>
      <w:proofErr w:type="gramEnd"/>
      <w:r w:rsidR="00D05D70">
        <w:rPr>
          <w:sz w:val="24"/>
          <w:szCs w:val="24"/>
        </w:rPr>
        <w:t xml:space="preserve">-ей) (группы) и не выпускается на дистанцию до устранения всех требований зам. гл. судьи по безопасности. </w:t>
      </w:r>
    </w:p>
    <w:p w:rsidR="00D05D70" w:rsidRDefault="00153ACA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5D70">
        <w:rPr>
          <w:sz w:val="24"/>
          <w:szCs w:val="24"/>
        </w:rPr>
        <w:t>. На прохождение отдельных этапов (блоков этапов) устанавливается КВ.</w:t>
      </w:r>
    </w:p>
    <w:p w:rsidR="00D05D70" w:rsidRDefault="00153ACA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05D70">
        <w:rPr>
          <w:sz w:val="24"/>
          <w:szCs w:val="24"/>
        </w:rPr>
        <w:t>. Все снаряжение участник (группа) транспортирует от старта до финиша последовательно через все этапы, кроме случаев, оговоренных  «Условиями».</w:t>
      </w:r>
    </w:p>
    <w:p w:rsidR="00D05D70" w:rsidRDefault="00153ACA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05D70">
        <w:rPr>
          <w:sz w:val="24"/>
          <w:szCs w:val="24"/>
        </w:rPr>
        <w:t xml:space="preserve">. При проведении данных соревнований используется комбинированная система оценки нарушений согласно </w:t>
      </w:r>
      <w:r w:rsidR="00D05D70" w:rsidRPr="00D05D70">
        <w:rPr>
          <w:sz w:val="24"/>
          <w:szCs w:val="24"/>
        </w:rPr>
        <w:t xml:space="preserve">Таблице 6.1. </w:t>
      </w:r>
      <w:r w:rsidR="00D05D70">
        <w:rPr>
          <w:sz w:val="24"/>
          <w:szCs w:val="24"/>
        </w:rPr>
        <w:t xml:space="preserve">«Регламента». </w:t>
      </w:r>
    </w:p>
    <w:p w:rsidR="00D05D70" w:rsidRDefault="00153ACA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05D70">
        <w:rPr>
          <w:sz w:val="24"/>
          <w:szCs w:val="24"/>
        </w:rPr>
        <w:t>. Участники (группы)  в зависимости от прохождения дистанции занимают места:</w:t>
      </w:r>
    </w:p>
    <w:p w:rsidR="00D05D70" w:rsidRDefault="00D05D70" w:rsidP="00D05D7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прошедшие дистанцию без снятия с этапов - по сумме времени прохождения дистанции;</w:t>
      </w:r>
    </w:p>
    <w:p w:rsidR="00D05D70" w:rsidRDefault="00D05D70" w:rsidP="00D05D7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прошедшие дистанцию со снятием с этапов - по количеству снятий с учетом суммы времени прохождения дистанции.</w:t>
      </w:r>
    </w:p>
    <w:p w:rsidR="00D05D70" w:rsidRDefault="00153ACA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D05D70">
        <w:rPr>
          <w:sz w:val="24"/>
          <w:szCs w:val="24"/>
        </w:rPr>
        <w:t>. На всех этапах в коридоре может находиться не более одного участника, если в условиях прохождения  дистанции не оговорено иное.</w:t>
      </w:r>
    </w:p>
    <w:p w:rsidR="00D05D70" w:rsidRDefault="00153ACA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05D70">
        <w:rPr>
          <w:sz w:val="24"/>
          <w:szCs w:val="24"/>
        </w:rPr>
        <w:t>.  При прохождении этапа (спуск)  на участнике должны быть надеты обе перчатки (рукавицы). В случае нарушения требований данного пункта участник получает штраф.</w:t>
      </w:r>
    </w:p>
    <w:p w:rsidR="00D05D70" w:rsidRDefault="00D05D70" w:rsidP="00D05D70">
      <w:pPr>
        <w:ind w:firstLine="720"/>
        <w:jc w:val="both"/>
        <w:rPr>
          <w:b/>
          <w:bCs/>
          <w:sz w:val="24"/>
          <w:szCs w:val="24"/>
        </w:rPr>
      </w:pPr>
    </w:p>
    <w:p w:rsidR="00D05D70" w:rsidRDefault="00D05D70" w:rsidP="00D05D70">
      <w:pPr>
        <w:ind w:firstLine="72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Дистанция-пешеходная-личная</w:t>
      </w:r>
    </w:p>
    <w:p w:rsidR="00D05D70" w:rsidRDefault="00D05D70" w:rsidP="00D05D70">
      <w:pPr>
        <w:ind w:firstLine="720"/>
        <w:jc w:val="center"/>
        <w:rPr>
          <w:bCs/>
          <w:sz w:val="24"/>
          <w:szCs w:val="24"/>
          <w:u w:val="single"/>
        </w:rPr>
      </w:pPr>
    </w:p>
    <w:p w:rsidR="00D05D70" w:rsidRDefault="00D05D70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по виду дистанция-пешеходная-личная проводится по двум возрастным группам: </w:t>
      </w:r>
    </w:p>
    <w:p w:rsidR="00D05D70" w:rsidRDefault="00D05D70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дистанция 2 класса – мужчины  до 19</w:t>
      </w:r>
      <w:r w:rsidR="00454799">
        <w:rPr>
          <w:sz w:val="24"/>
          <w:szCs w:val="24"/>
        </w:rPr>
        <w:t>8</w:t>
      </w:r>
      <w:r w:rsidR="005C12B2">
        <w:rPr>
          <w:sz w:val="24"/>
          <w:szCs w:val="24"/>
        </w:rPr>
        <w:t>0</w:t>
      </w:r>
      <w:r>
        <w:rPr>
          <w:sz w:val="24"/>
          <w:szCs w:val="24"/>
        </w:rPr>
        <w:t xml:space="preserve"> г. р. включительно; женщины до 19</w:t>
      </w:r>
      <w:r w:rsidR="005C12B2">
        <w:rPr>
          <w:sz w:val="24"/>
          <w:szCs w:val="24"/>
        </w:rPr>
        <w:t>79</w:t>
      </w:r>
      <w:r>
        <w:rPr>
          <w:sz w:val="24"/>
          <w:szCs w:val="24"/>
        </w:rPr>
        <w:t xml:space="preserve"> г.р. включительно; </w:t>
      </w:r>
    </w:p>
    <w:p w:rsidR="00D05D70" w:rsidRDefault="00D05D70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дистанция 1 класса – мужчины </w:t>
      </w:r>
      <w:r w:rsidR="000348F5">
        <w:rPr>
          <w:sz w:val="24"/>
          <w:szCs w:val="24"/>
        </w:rPr>
        <w:t xml:space="preserve">1979 г. </w:t>
      </w:r>
      <w:proofErr w:type="gramStart"/>
      <w:r w:rsidR="000348F5">
        <w:rPr>
          <w:sz w:val="24"/>
          <w:szCs w:val="24"/>
        </w:rPr>
        <w:t>р</w:t>
      </w:r>
      <w:proofErr w:type="gramEnd"/>
      <w:r w:rsidR="000348F5">
        <w:rPr>
          <w:sz w:val="24"/>
          <w:szCs w:val="24"/>
        </w:rPr>
        <w:t xml:space="preserve"> и  </w:t>
      </w:r>
      <w:r w:rsidR="00312C56">
        <w:rPr>
          <w:sz w:val="24"/>
          <w:szCs w:val="24"/>
        </w:rPr>
        <w:t>старше</w:t>
      </w:r>
      <w:r>
        <w:rPr>
          <w:sz w:val="24"/>
          <w:szCs w:val="24"/>
        </w:rPr>
        <w:t xml:space="preserve">; женщины </w:t>
      </w:r>
      <w:r w:rsidR="000348F5">
        <w:rPr>
          <w:sz w:val="24"/>
          <w:szCs w:val="24"/>
        </w:rPr>
        <w:t xml:space="preserve">1978 г.р. и </w:t>
      </w:r>
      <w:r w:rsidR="00312C56">
        <w:rPr>
          <w:sz w:val="24"/>
          <w:szCs w:val="24"/>
        </w:rPr>
        <w:t>старше</w:t>
      </w:r>
      <w:r w:rsidR="000348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05D70" w:rsidRDefault="00D05D70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дистанции применяется комбинированная система оценки нарушений. </w:t>
      </w:r>
    </w:p>
    <w:p w:rsidR="00D05D70" w:rsidRDefault="00D05D70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личном зачете победитель определяется по наименьшей сумме времени прохождения и штрафных баллов, переведенных </w:t>
      </w:r>
      <w:proofErr w:type="gramStart"/>
      <w:r>
        <w:rPr>
          <w:sz w:val="24"/>
          <w:szCs w:val="24"/>
        </w:rPr>
        <w:t>во время</w:t>
      </w:r>
      <w:proofErr w:type="gramEnd"/>
      <w:r>
        <w:rPr>
          <w:sz w:val="24"/>
          <w:szCs w:val="24"/>
        </w:rPr>
        <w:t>. Определение результатов в каждой возрастной группе отдельно, среди мужчин и женщин.</w:t>
      </w:r>
    </w:p>
    <w:p w:rsidR="00D05D70" w:rsidRDefault="00D05D70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командный зачет идет результат 3-х лучших участников (не менее 1 девушки).</w:t>
      </w:r>
    </w:p>
    <w:p w:rsidR="00D05D70" w:rsidRDefault="00D05D70" w:rsidP="00D05D70">
      <w:pPr>
        <w:ind w:firstLine="720"/>
        <w:jc w:val="both"/>
        <w:rPr>
          <w:b/>
          <w:sz w:val="24"/>
          <w:szCs w:val="24"/>
        </w:rPr>
      </w:pPr>
    </w:p>
    <w:p w:rsidR="00D05D70" w:rsidRDefault="00D05D70" w:rsidP="00D05D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Возможные задания и этапы:</w:t>
      </w:r>
    </w:p>
    <w:p w:rsidR="00D05D70" w:rsidRDefault="00D05D70" w:rsidP="00D05D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Навесная </w:t>
      </w:r>
      <w:r w:rsidR="00081932">
        <w:rPr>
          <w:sz w:val="24"/>
          <w:szCs w:val="24"/>
        </w:rPr>
        <w:t>переправа</w:t>
      </w:r>
      <w:r w:rsidR="0071295F">
        <w:rPr>
          <w:sz w:val="24"/>
          <w:szCs w:val="24"/>
        </w:rPr>
        <w:t>,</w:t>
      </w:r>
      <w:r w:rsidR="00081932">
        <w:rPr>
          <w:sz w:val="24"/>
          <w:szCs w:val="24"/>
        </w:rPr>
        <w:t xml:space="preserve"> </w:t>
      </w:r>
      <w:r>
        <w:rPr>
          <w:sz w:val="24"/>
          <w:szCs w:val="24"/>
        </w:rPr>
        <w:t>наведенная судьями.</w:t>
      </w:r>
    </w:p>
    <w:p w:rsidR="00D05D70" w:rsidRDefault="00D05D70" w:rsidP="00D05D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Переправа по бревну с перилами, наведенными судьями.</w:t>
      </w:r>
    </w:p>
    <w:p w:rsidR="00081932" w:rsidRPr="004C34A4" w:rsidRDefault="004C34A4" w:rsidP="004C34A4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Переправа маятником по </w:t>
      </w:r>
      <w:r w:rsidR="0071295F">
        <w:rPr>
          <w:sz w:val="24"/>
          <w:szCs w:val="24"/>
        </w:rPr>
        <w:t xml:space="preserve">бревну (горизонтальный маятник) </w:t>
      </w:r>
      <w:r w:rsidR="00081932" w:rsidRPr="004C34A4">
        <w:rPr>
          <w:sz w:val="24"/>
          <w:szCs w:val="24"/>
        </w:rPr>
        <w:t>с организацией перил.</w:t>
      </w:r>
    </w:p>
    <w:p w:rsidR="00D05D70" w:rsidRDefault="00D05D70" w:rsidP="00D05D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Переправа по параллельным </w:t>
      </w:r>
      <w:r w:rsidR="0071295F">
        <w:rPr>
          <w:sz w:val="24"/>
          <w:szCs w:val="24"/>
        </w:rPr>
        <w:t xml:space="preserve">перилам </w:t>
      </w:r>
      <w:r w:rsidR="00081932">
        <w:rPr>
          <w:sz w:val="24"/>
          <w:szCs w:val="24"/>
        </w:rPr>
        <w:t>наведенными судьями.</w:t>
      </w:r>
    </w:p>
    <w:p w:rsidR="00D05D70" w:rsidRDefault="00D05D70" w:rsidP="00D05D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71295F">
        <w:rPr>
          <w:sz w:val="24"/>
          <w:szCs w:val="24"/>
        </w:rPr>
        <w:t>ъем, спуск по склону по перилам</w:t>
      </w:r>
      <w:r>
        <w:rPr>
          <w:sz w:val="24"/>
          <w:szCs w:val="24"/>
        </w:rPr>
        <w:t xml:space="preserve"> с </w:t>
      </w:r>
      <w:r w:rsidR="00081932">
        <w:rPr>
          <w:sz w:val="24"/>
          <w:szCs w:val="24"/>
        </w:rPr>
        <w:t>организацией перил.</w:t>
      </w:r>
    </w:p>
    <w:p w:rsidR="00E11D28" w:rsidRDefault="00E11D28" w:rsidP="00D05D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Траверс.</w:t>
      </w:r>
    </w:p>
    <w:p w:rsidR="00821226" w:rsidRDefault="00821226" w:rsidP="00D05D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Переправа методом «вертикальный маятник»</w:t>
      </w:r>
    </w:p>
    <w:p w:rsidR="00D05D70" w:rsidRDefault="00D05D70" w:rsidP="00D05D70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Вязка узлов: </w:t>
      </w:r>
      <w:proofErr w:type="spellStart"/>
      <w:r>
        <w:rPr>
          <w:sz w:val="24"/>
          <w:szCs w:val="24"/>
        </w:rPr>
        <w:t>грейпвайн</w:t>
      </w:r>
      <w:proofErr w:type="spellEnd"/>
      <w:r>
        <w:rPr>
          <w:sz w:val="24"/>
          <w:szCs w:val="24"/>
        </w:rPr>
        <w:t>, восьмерка-проводник (одним концом), булинь, схватыва</w:t>
      </w:r>
      <w:r w:rsidR="00821226">
        <w:rPr>
          <w:sz w:val="24"/>
          <w:szCs w:val="24"/>
        </w:rPr>
        <w:t>ющий, стремя, двойной проводник, прямой.</w:t>
      </w:r>
      <w:proofErr w:type="gramEnd"/>
    </w:p>
    <w:p w:rsidR="00D05D70" w:rsidRDefault="00D05D70" w:rsidP="00D05D70">
      <w:pPr>
        <w:ind w:firstLine="720"/>
        <w:jc w:val="both"/>
        <w:rPr>
          <w:sz w:val="24"/>
          <w:szCs w:val="24"/>
        </w:rPr>
      </w:pPr>
    </w:p>
    <w:p w:rsidR="00587F81" w:rsidRDefault="00587F81" w:rsidP="00D05D70">
      <w:pPr>
        <w:ind w:firstLine="720"/>
        <w:jc w:val="center"/>
        <w:rPr>
          <w:bCs/>
          <w:sz w:val="24"/>
          <w:szCs w:val="24"/>
          <w:u w:val="single"/>
        </w:rPr>
      </w:pPr>
    </w:p>
    <w:p w:rsidR="00D05D70" w:rsidRDefault="00D05D70" w:rsidP="00D05D70">
      <w:pPr>
        <w:ind w:firstLine="72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Дистанция «</w:t>
      </w:r>
      <w:r w:rsidR="00F24756">
        <w:rPr>
          <w:bCs/>
          <w:sz w:val="24"/>
          <w:szCs w:val="24"/>
          <w:u w:val="single"/>
        </w:rPr>
        <w:t>Эстафета</w:t>
      </w:r>
      <w:r>
        <w:rPr>
          <w:bCs/>
          <w:sz w:val="24"/>
          <w:szCs w:val="24"/>
          <w:u w:val="single"/>
        </w:rPr>
        <w:t>»</w:t>
      </w:r>
    </w:p>
    <w:p w:rsidR="00D05D70" w:rsidRDefault="00D05D70" w:rsidP="00D05D70">
      <w:pPr>
        <w:ind w:firstLine="720"/>
        <w:jc w:val="center"/>
        <w:rPr>
          <w:bCs/>
          <w:sz w:val="24"/>
          <w:szCs w:val="24"/>
          <w:u w:val="single"/>
        </w:rPr>
      </w:pPr>
    </w:p>
    <w:p w:rsidR="005C12B2" w:rsidRPr="00785F8F" w:rsidRDefault="005C12B2" w:rsidP="00785F8F">
      <w:pPr>
        <w:ind w:firstLine="720"/>
        <w:jc w:val="both"/>
        <w:rPr>
          <w:bCs/>
          <w:sz w:val="24"/>
          <w:szCs w:val="24"/>
        </w:rPr>
      </w:pPr>
      <w:r w:rsidRPr="005C12B2">
        <w:rPr>
          <w:sz w:val="24"/>
          <w:szCs w:val="24"/>
        </w:rPr>
        <w:t>Состав  команды на дистанции «</w:t>
      </w:r>
      <w:r w:rsidR="00F24756">
        <w:rPr>
          <w:sz w:val="24"/>
          <w:szCs w:val="24"/>
        </w:rPr>
        <w:t>Эстафета</w:t>
      </w:r>
      <w:r w:rsidRPr="005C12B2">
        <w:rPr>
          <w:sz w:val="24"/>
          <w:szCs w:val="24"/>
        </w:rPr>
        <w:t>» 4 человека (не менее одной женщины).</w:t>
      </w:r>
      <w:r w:rsidR="00587F81">
        <w:rPr>
          <w:sz w:val="24"/>
          <w:szCs w:val="24"/>
        </w:rPr>
        <w:t xml:space="preserve"> </w:t>
      </w:r>
      <w:r w:rsidR="00F24756">
        <w:rPr>
          <w:sz w:val="24"/>
          <w:szCs w:val="24"/>
        </w:rPr>
        <w:t xml:space="preserve">           </w:t>
      </w:r>
      <w:r w:rsidR="00785F8F">
        <w:rPr>
          <w:sz w:val="24"/>
          <w:szCs w:val="24"/>
        </w:rPr>
        <w:tab/>
      </w:r>
      <w:r w:rsidR="00785F8F" w:rsidRPr="00785F8F">
        <w:rPr>
          <w:sz w:val="24"/>
          <w:szCs w:val="24"/>
        </w:rPr>
        <w:t xml:space="preserve">Дистанция «эстафета» пройдет по олимпийской системе. Старт начинается с ¼ финала. Проходит 4 забега, по 5 команд в каждом. С каждого забега, в полуфинал дистанции проходит по 2 лучшие команды. В полуфинале соревнований проходит два забега по 4 команды в каждом. В финал дистанции выходит по две лучшие команды </w:t>
      </w:r>
      <w:r w:rsidR="00785F8F">
        <w:rPr>
          <w:sz w:val="24"/>
          <w:szCs w:val="24"/>
        </w:rPr>
        <w:t xml:space="preserve">               </w:t>
      </w:r>
      <w:r w:rsidR="00785F8F" w:rsidRPr="00785F8F">
        <w:rPr>
          <w:sz w:val="24"/>
          <w:szCs w:val="24"/>
        </w:rPr>
        <w:t xml:space="preserve">с каждого забега. Финал дистанции проходит из 4 команд. Победитель определяется </w:t>
      </w:r>
      <w:r w:rsidR="003D356E">
        <w:rPr>
          <w:sz w:val="24"/>
          <w:szCs w:val="24"/>
        </w:rPr>
        <w:t xml:space="preserve">               </w:t>
      </w:r>
      <w:r w:rsidR="00785F8F" w:rsidRPr="00785F8F">
        <w:rPr>
          <w:sz w:val="24"/>
          <w:szCs w:val="24"/>
        </w:rPr>
        <w:t>по лучшему времени.</w:t>
      </w:r>
    </w:p>
    <w:p w:rsidR="00D05D70" w:rsidRPr="00785F8F" w:rsidRDefault="00D05D70" w:rsidP="00D05D70">
      <w:pPr>
        <w:ind w:firstLine="720"/>
        <w:jc w:val="center"/>
        <w:rPr>
          <w:bCs/>
          <w:sz w:val="24"/>
          <w:szCs w:val="24"/>
        </w:rPr>
      </w:pPr>
      <w:r w:rsidRPr="00785F8F">
        <w:rPr>
          <w:bCs/>
          <w:sz w:val="24"/>
          <w:szCs w:val="24"/>
        </w:rPr>
        <w:t>Перечень возможных  этапов</w:t>
      </w:r>
    </w:p>
    <w:p w:rsidR="00D05D70" w:rsidRDefault="00D05D70" w:rsidP="00D05D70">
      <w:pPr>
        <w:ind w:firstLine="720"/>
        <w:jc w:val="both"/>
        <w:rPr>
          <w:b/>
          <w:bCs/>
          <w:sz w:val="24"/>
          <w:szCs w:val="24"/>
        </w:rPr>
      </w:pPr>
    </w:p>
    <w:p w:rsidR="00D05D70" w:rsidRPr="000C20DE" w:rsidRDefault="00F24756" w:rsidP="000C20DE">
      <w:pPr>
        <w:pStyle w:val="a3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Болото.</w:t>
      </w:r>
    </w:p>
    <w:p w:rsidR="000C20DE" w:rsidRDefault="00F24756" w:rsidP="000C20DE">
      <w:pPr>
        <w:pStyle w:val="a3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Спуск.</w:t>
      </w:r>
    </w:p>
    <w:p w:rsidR="00F24756" w:rsidRPr="00F24756" w:rsidRDefault="00F24756" w:rsidP="00F24756">
      <w:pPr>
        <w:pStyle w:val="a3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Минное поле.</w:t>
      </w:r>
    </w:p>
    <w:p w:rsidR="00081932" w:rsidRDefault="00081932" w:rsidP="000C20DE">
      <w:pPr>
        <w:pStyle w:val="a3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Узкий лаз</w:t>
      </w:r>
      <w:r w:rsidR="00567515">
        <w:rPr>
          <w:bCs/>
          <w:sz w:val="24"/>
          <w:szCs w:val="24"/>
        </w:rPr>
        <w:t>.</w:t>
      </w:r>
    </w:p>
    <w:p w:rsidR="000C20DE" w:rsidRDefault="000C20DE" w:rsidP="000C20DE">
      <w:pPr>
        <w:pStyle w:val="a3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Бабочка</w:t>
      </w:r>
      <w:r w:rsidR="00567515">
        <w:rPr>
          <w:bCs/>
          <w:sz w:val="24"/>
          <w:szCs w:val="24"/>
        </w:rPr>
        <w:t>.</w:t>
      </w:r>
    </w:p>
    <w:p w:rsidR="00F24756" w:rsidRDefault="00F24756" w:rsidP="000C20DE">
      <w:pPr>
        <w:pStyle w:val="a3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Возможны этапы сюрпризы.</w:t>
      </w:r>
    </w:p>
    <w:p w:rsidR="00081932" w:rsidRPr="000C20DE" w:rsidRDefault="00081932" w:rsidP="00567515">
      <w:pPr>
        <w:pStyle w:val="a3"/>
        <w:ind w:left="1080"/>
        <w:jc w:val="both"/>
        <w:rPr>
          <w:bCs/>
          <w:sz w:val="24"/>
          <w:szCs w:val="24"/>
        </w:rPr>
      </w:pPr>
    </w:p>
    <w:p w:rsidR="00D05D70" w:rsidRDefault="00D05D70" w:rsidP="00D05D7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Список обязательного личного снаряжения</w:t>
      </w:r>
    </w:p>
    <w:p w:rsidR="00D05D70" w:rsidRDefault="00D05D70" w:rsidP="00D05D70">
      <w:pPr>
        <w:ind w:firstLine="720"/>
        <w:jc w:val="center"/>
        <w:rPr>
          <w:sz w:val="24"/>
          <w:szCs w:val="24"/>
        </w:rPr>
      </w:pPr>
    </w:p>
    <w:p w:rsidR="00D05D70" w:rsidRDefault="00D05D70" w:rsidP="00D05D7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Система страховочная – 1 шт.</w:t>
      </w:r>
    </w:p>
    <w:p w:rsidR="00D05D70" w:rsidRDefault="00D05D70" w:rsidP="00D05D7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Карабин с муфтой – 4 шт.</w:t>
      </w:r>
    </w:p>
    <w:p w:rsidR="00D05D70" w:rsidRDefault="00D05D70" w:rsidP="00D05D7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Блокировочная петля (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>) с усами – 1 шт.</w:t>
      </w:r>
    </w:p>
    <w:p w:rsidR="00D05D70" w:rsidRDefault="00D05D70" w:rsidP="00D05D7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Рукавицы брезентовые или перчатки – 1 пара</w:t>
      </w:r>
      <w:r w:rsidR="008046F7">
        <w:rPr>
          <w:sz w:val="24"/>
          <w:szCs w:val="24"/>
        </w:rPr>
        <w:t>.</w:t>
      </w:r>
    </w:p>
    <w:p w:rsidR="00D05D70" w:rsidRDefault="00D05D70" w:rsidP="00D05D7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Спусковое устройство</w:t>
      </w:r>
      <w:r w:rsidR="00565F50">
        <w:rPr>
          <w:sz w:val="24"/>
          <w:szCs w:val="24"/>
        </w:rPr>
        <w:t xml:space="preserve"> </w:t>
      </w:r>
      <w:r>
        <w:rPr>
          <w:sz w:val="24"/>
          <w:szCs w:val="24"/>
        </w:rPr>
        <w:t>– 1шт.</w:t>
      </w:r>
    </w:p>
    <w:p w:rsidR="00D05D70" w:rsidRDefault="00D05D70" w:rsidP="00D05D7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Каска – 1 шт.</w:t>
      </w:r>
    </w:p>
    <w:p w:rsidR="008046F7" w:rsidRDefault="008046F7" w:rsidP="00D05D7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Веревка 10 мм. – 20м. – 2 шт. (для младшей группы).</w:t>
      </w:r>
    </w:p>
    <w:p w:rsidR="00D05D70" w:rsidRDefault="00D05D70" w:rsidP="00D05D7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форма, закрывающая локти и колени.</w:t>
      </w:r>
    </w:p>
    <w:p w:rsidR="00D05D70" w:rsidRDefault="00D05D70" w:rsidP="00D05D7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обувь без металлических шипов.</w:t>
      </w:r>
    </w:p>
    <w:p w:rsidR="0071295F" w:rsidRDefault="0071295F" w:rsidP="00D05D70">
      <w:pPr>
        <w:ind w:firstLine="720"/>
        <w:jc w:val="both"/>
        <w:rPr>
          <w:sz w:val="24"/>
          <w:szCs w:val="24"/>
        </w:rPr>
      </w:pPr>
    </w:p>
    <w:p w:rsidR="0071295F" w:rsidRDefault="0071295F" w:rsidP="00D05D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по техническим условиям будет известна после </w:t>
      </w:r>
      <w:r w:rsidR="00E523A8">
        <w:rPr>
          <w:sz w:val="24"/>
          <w:szCs w:val="24"/>
        </w:rPr>
        <w:t>15</w:t>
      </w:r>
      <w:r>
        <w:rPr>
          <w:sz w:val="24"/>
          <w:szCs w:val="24"/>
        </w:rPr>
        <w:t xml:space="preserve"> сентября 201</w:t>
      </w:r>
      <w:r w:rsidR="00E523A8">
        <w:rPr>
          <w:sz w:val="24"/>
          <w:szCs w:val="24"/>
        </w:rPr>
        <w:t>6</w:t>
      </w:r>
      <w:r>
        <w:rPr>
          <w:sz w:val="24"/>
          <w:szCs w:val="24"/>
        </w:rPr>
        <w:t xml:space="preserve"> года.</w:t>
      </w:r>
    </w:p>
    <w:p w:rsidR="00381067" w:rsidRDefault="00381067"/>
    <w:p w:rsidR="00565F50" w:rsidRPr="00565F50" w:rsidRDefault="00565F50" w:rsidP="00971248">
      <w:pPr>
        <w:pStyle w:val="2"/>
        <w:ind w:firstLine="709"/>
        <w:jc w:val="center"/>
        <w:rPr>
          <w:b/>
          <w:sz w:val="24"/>
          <w:szCs w:val="24"/>
        </w:rPr>
      </w:pPr>
      <w:r w:rsidRPr="00565F50">
        <w:rPr>
          <w:b/>
          <w:sz w:val="24"/>
          <w:szCs w:val="24"/>
        </w:rPr>
        <w:t>Конкурс «Лучший учитель по курсу «ОБЖ» в Красноярском крае»</w:t>
      </w:r>
    </w:p>
    <w:p w:rsidR="00565F50" w:rsidRDefault="00565F50" w:rsidP="009712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5F50" w:rsidRPr="00565F50" w:rsidRDefault="00565F50" w:rsidP="00565F50">
      <w:pPr>
        <w:pStyle w:val="a4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Задачи конкурса:</w:t>
      </w:r>
      <w:bookmarkStart w:id="0" w:name="_GoBack"/>
      <w:bookmarkEnd w:id="0"/>
    </w:p>
    <w:p w:rsidR="00565F50" w:rsidRPr="00565F50" w:rsidRDefault="00565F50" w:rsidP="00565F50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Поиск, поддержка и поощрение талантливых учителей ОБЖ, совершенствование их профессионального мастерства.</w:t>
      </w:r>
    </w:p>
    <w:p w:rsidR="00565F50" w:rsidRPr="00565F50" w:rsidRDefault="00565F50" w:rsidP="00565F50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Выявление и распространение нового опыта в организации внеурочной деятельности  по безопасности жизнедеятельности, повышение качества </w:t>
      </w:r>
      <w:proofErr w:type="gramStart"/>
      <w:r w:rsidRPr="00565F50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565F50">
        <w:rPr>
          <w:rFonts w:ascii="Times New Roman" w:hAnsi="Times New Roman" w:cs="Times New Roman"/>
          <w:sz w:val="24"/>
          <w:szCs w:val="24"/>
        </w:rPr>
        <w:t xml:space="preserve"> ОБЖ.</w:t>
      </w:r>
    </w:p>
    <w:p w:rsidR="00565F50" w:rsidRPr="00565F50" w:rsidRDefault="00565F50" w:rsidP="00565F50">
      <w:pPr>
        <w:pStyle w:val="2"/>
        <w:rPr>
          <w:sz w:val="24"/>
          <w:szCs w:val="24"/>
        </w:rPr>
      </w:pPr>
      <w:r w:rsidRPr="00565F50">
        <w:rPr>
          <w:sz w:val="24"/>
          <w:szCs w:val="24"/>
        </w:rPr>
        <w:t>Конкурс «Лучший учитель по курсу «ОБЖ» в Красноярском крае» включает следующие конкурсные задания:</w:t>
      </w:r>
    </w:p>
    <w:p w:rsidR="00565F50" w:rsidRPr="00565F50" w:rsidRDefault="00565F50" w:rsidP="00565F5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1. Занятие по внеурочной деятельности с учащимися по безопасности жизнедеятельности.</w:t>
      </w:r>
    </w:p>
    <w:p w:rsidR="00565F50" w:rsidRPr="00565F50" w:rsidRDefault="00565F50" w:rsidP="00565F5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2. Практические задания по ОБЖ.</w:t>
      </w:r>
    </w:p>
    <w:p w:rsidR="00565F50" w:rsidRPr="00565F50" w:rsidRDefault="00565F50" w:rsidP="00565F5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3. Конкурс знатоков «2016 – год пожарной охраны в МЧС России».</w:t>
      </w:r>
    </w:p>
    <w:p w:rsidR="00565F50" w:rsidRPr="00565F50" w:rsidRDefault="00565F50" w:rsidP="00565F50">
      <w:pPr>
        <w:ind w:firstLine="360"/>
        <w:contextualSpacing/>
        <w:jc w:val="both"/>
        <w:rPr>
          <w:sz w:val="24"/>
          <w:szCs w:val="24"/>
        </w:rPr>
      </w:pPr>
      <w:r w:rsidRPr="00565F50">
        <w:rPr>
          <w:sz w:val="24"/>
          <w:szCs w:val="24"/>
        </w:rPr>
        <w:t>Выполнение участником всех трех конкурсных задания является обязательным.  Победитель в Конкурсе  определяется по максимальной сумме набранных баллов в трех конкурсных заданиях.</w:t>
      </w:r>
    </w:p>
    <w:p w:rsidR="00565F50" w:rsidRPr="00565F50" w:rsidRDefault="00565F50" w:rsidP="00565F5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565F50" w:rsidRPr="00565F50" w:rsidRDefault="00565F50" w:rsidP="00565F50">
      <w:pPr>
        <w:ind w:left="360"/>
        <w:jc w:val="center"/>
        <w:rPr>
          <w:sz w:val="24"/>
          <w:szCs w:val="24"/>
          <w:u w:val="single"/>
        </w:rPr>
      </w:pPr>
      <w:r w:rsidRPr="00565F50">
        <w:rPr>
          <w:sz w:val="24"/>
          <w:szCs w:val="24"/>
          <w:u w:val="single"/>
        </w:rPr>
        <w:t xml:space="preserve">Конкурсное задание </w:t>
      </w:r>
    </w:p>
    <w:p w:rsidR="00565F50" w:rsidRPr="00565F50" w:rsidRDefault="00565F50" w:rsidP="00565F50">
      <w:pPr>
        <w:ind w:left="360"/>
        <w:jc w:val="center"/>
        <w:rPr>
          <w:sz w:val="24"/>
          <w:szCs w:val="24"/>
          <w:u w:val="single"/>
        </w:rPr>
      </w:pPr>
      <w:r w:rsidRPr="00565F50">
        <w:rPr>
          <w:sz w:val="24"/>
          <w:szCs w:val="24"/>
          <w:u w:val="single"/>
        </w:rPr>
        <w:t>«Занятие по внеурочной деятельности с учащимися по безопасности жизнедеятельности»</w:t>
      </w:r>
    </w:p>
    <w:p w:rsidR="00565F50" w:rsidRPr="00565F50" w:rsidRDefault="00565F50" w:rsidP="00565F50">
      <w:pPr>
        <w:ind w:firstLine="851"/>
        <w:jc w:val="both"/>
        <w:rPr>
          <w:sz w:val="24"/>
          <w:szCs w:val="24"/>
        </w:rPr>
      </w:pPr>
    </w:p>
    <w:p w:rsidR="00565F50" w:rsidRPr="00565F50" w:rsidRDefault="00565F50" w:rsidP="00565F50">
      <w:pPr>
        <w:ind w:firstLine="851"/>
        <w:jc w:val="both"/>
        <w:rPr>
          <w:sz w:val="24"/>
          <w:szCs w:val="24"/>
        </w:rPr>
      </w:pPr>
      <w:r w:rsidRPr="00565F50">
        <w:rPr>
          <w:sz w:val="24"/>
          <w:szCs w:val="24"/>
        </w:rPr>
        <w:t>Учитель проводит  занятие по внеурочной деятельности с учащимися основной школы по безопасности жизнедеятельности. Продолжительность занятия – 10 минут. Предполагаемое количество учащихся - 10 -12 человек.</w:t>
      </w:r>
    </w:p>
    <w:p w:rsidR="00565F50" w:rsidRPr="00565F50" w:rsidRDefault="00565F50" w:rsidP="00565F50">
      <w:pPr>
        <w:ind w:firstLine="851"/>
        <w:jc w:val="both"/>
        <w:rPr>
          <w:sz w:val="24"/>
          <w:szCs w:val="24"/>
        </w:rPr>
      </w:pPr>
      <w:r w:rsidRPr="00565F50">
        <w:rPr>
          <w:sz w:val="24"/>
          <w:szCs w:val="24"/>
        </w:rPr>
        <w:t>Тема занятия определяется учителем самостоятельно.</w:t>
      </w:r>
    </w:p>
    <w:p w:rsidR="00565F50" w:rsidRPr="00565F50" w:rsidRDefault="00565F50" w:rsidP="00565F50">
      <w:pPr>
        <w:ind w:firstLine="851"/>
        <w:jc w:val="both"/>
        <w:rPr>
          <w:sz w:val="24"/>
          <w:szCs w:val="24"/>
        </w:rPr>
      </w:pPr>
      <w:r w:rsidRPr="00565F50">
        <w:rPr>
          <w:sz w:val="24"/>
          <w:szCs w:val="24"/>
        </w:rPr>
        <w:t>Интерактивные и электронные демонстрационные материалы, подготовленные учителем для проведения занятия,  должны быть максимально оптимизированы для быстрой загрузки на компьютер или непосредственной работы со сменного носителя. Дидактический и иной раздаточный материал, в количестве необходимом для проведения занятия, готовится самим учителем. До начала конкурсного задания участники предоставляют в жюри план проведения занятия с указанием цели, задач, используемых средств и ожидаемых результатов.</w:t>
      </w:r>
    </w:p>
    <w:p w:rsidR="00565F50" w:rsidRPr="00565F50" w:rsidRDefault="00565F50" w:rsidP="00565F50">
      <w:pPr>
        <w:ind w:firstLine="851"/>
        <w:jc w:val="both"/>
        <w:rPr>
          <w:sz w:val="24"/>
          <w:szCs w:val="24"/>
        </w:rPr>
      </w:pPr>
      <w:r w:rsidRPr="00565F50">
        <w:rPr>
          <w:sz w:val="24"/>
          <w:szCs w:val="24"/>
        </w:rPr>
        <w:t xml:space="preserve">Участники выступают поочередно. Последовательность выступления определяется жеребьевкой. </w:t>
      </w:r>
    </w:p>
    <w:p w:rsidR="00565F50" w:rsidRPr="00565F50" w:rsidRDefault="00565F50" w:rsidP="00565F50">
      <w:pPr>
        <w:ind w:firstLine="708"/>
        <w:rPr>
          <w:sz w:val="24"/>
          <w:szCs w:val="24"/>
        </w:rPr>
      </w:pPr>
      <w:r w:rsidRPr="00565F50">
        <w:rPr>
          <w:sz w:val="24"/>
          <w:szCs w:val="24"/>
        </w:rPr>
        <w:t>Критерии оценивания: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t xml:space="preserve">Соответствие использованных  педагогических технологий и достигнутых результатов поставленным целям. 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t>Проявление и поддержка интереса у учащихся к предлагаемому материалу на занятии.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lastRenderedPageBreak/>
        <w:t xml:space="preserve">Организация на занятии взаимодействия </w:t>
      </w:r>
      <w:proofErr w:type="gramStart"/>
      <w:r w:rsidRPr="00565F50">
        <w:rPr>
          <w:sz w:val="24"/>
          <w:szCs w:val="24"/>
        </w:rPr>
        <w:t>обучающихся</w:t>
      </w:r>
      <w:proofErr w:type="gramEnd"/>
      <w:r w:rsidRPr="00565F50">
        <w:rPr>
          <w:sz w:val="24"/>
          <w:szCs w:val="24"/>
        </w:rPr>
        <w:t xml:space="preserve"> между собой, включение каждого из обучающихся в совместную творческую деятельность.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t xml:space="preserve">Использование интегративного подхода на занятии. 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t>Культура общения с учащимися.</w:t>
      </w:r>
    </w:p>
    <w:p w:rsidR="00565F50" w:rsidRPr="00565F50" w:rsidRDefault="00565F50" w:rsidP="00565F50">
      <w:pPr>
        <w:ind w:firstLine="708"/>
        <w:jc w:val="both"/>
        <w:rPr>
          <w:sz w:val="24"/>
          <w:szCs w:val="24"/>
        </w:rPr>
      </w:pPr>
      <w:r w:rsidRPr="00565F50">
        <w:rPr>
          <w:sz w:val="24"/>
          <w:szCs w:val="24"/>
        </w:rPr>
        <w:t>Завершенность занятия и оригинальность формы его проведения.</w:t>
      </w:r>
    </w:p>
    <w:p w:rsidR="00565F50" w:rsidRPr="00565F50" w:rsidRDefault="00565F50" w:rsidP="00565F50">
      <w:pPr>
        <w:contextualSpacing/>
        <w:jc w:val="both"/>
        <w:rPr>
          <w:sz w:val="24"/>
          <w:szCs w:val="24"/>
        </w:rPr>
      </w:pPr>
      <w:r w:rsidRPr="00565F50">
        <w:rPr>
          <w:sz w:val="24"/>
          <w:szCs w:val="24"/>
        </w:rPr>
        <w:t>Максимальная оценка по каждому критерию – 10 баллов.</w:t>
      </w:r>
    </w:p>
    <w:p w:rsidR="00565F50" w:rsidRPr="00565F50" w:rsidRDefault="00565F50" w:rsidP="00565F50">
      <w:pPr>
        <w:contextualSpacing/>
        <w:jc w:val="both"/>
        <w:rPr>
          <w:color w:val="FF0000"/>
          <w:sz w:val="24"/>
          <w:szCs w:val="24"/>
        </w:rPr>
      </w:pPr>
      <w:r w:rsidRPr="00565F50">
        <w:rPr>
          <w:color w:val="FF0000"/>
          <w:sz w:val="24"/>
          <w:szCs w:val="24"/>
        </w:rPr>
        <w:tab/>
      </w:r>
    </w:p>
    <w:p w:rsidR="00565F50" w:rsidRPr="00565F50" w:rsidRDefault="00565F50" w:rsidP="00565F50">
      <w:pPr>
        <w:jc w:val="center"/>
        <w:rPr>
          <w:sz w:val="24"/>
          <w:szCs w:val="24"/>
          <w:u w:val="single"/>
        </w:rPr>
      </w:pPr>
      <w:r w:rsidRPr="00565F50">
        <w:rPr>
          <w:sz w:val="24"/>
          <w:szCs w:val="24"/>
          <w:u w:val="single"/>
        </w:rPr>
        <w:t>Конкурсное задание «Практические задания по ОБЖ»</w:t>
      </w:r>
    </w:p>
    <w:p w:rsidR="00565F50" w:rsidRPr="00565F50" w:rsidRDefault="00565F50" w:rsidP="00565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Участники одновременно, в течение 3 часов выполняют на 6 станциях комплекс практических заданий по различной тематике предмета ОБЖ. Результат участника в данном конкурсном задании определяется по сумме набранных баллов минус штрафные баллы. Контрольное время работы на каждой станции – 10 минут. На станции одновременно работают 4 человека – группа участников, сформировавшаяся по результатам жеребьевки. Порядок прохождения станций определяется маршрутным листом. На каждой станции могут быть задания-сюрпризы, о которых участник узнает по прибытии.</w:t>
      </w:r>
    </w:p>
    <w:p w:rsidR="00565F50" w:rsidRPr="00565F50" w:rsidRDefault="00565F50" w:rsidP="00565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F50" w:rsidRPr="00565F50" w:rsidRDefault="00565F50" w:rsidP="00565F50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65F50">
        <w:rPr>
          <w:rFonts w:ascii="Times New Roman" w:hAnsi="Times New Roman" w:cs="Times New Roman"/>
          <w:i/>
          <w:sz w:val="24"/>
          <w:szCs w:val="24"/>
        </w:rPr>
        <w:t xml:space="preserve">Станция  1 «Спасение </w:t>
      </w:r>
      <w:proofErr w:type="gramStart"/>
      <w:r w:rsidRPr="00565F50">
        <w:rPr>
          <w:rFonts w:ascii="Times New Roman" w:hAnsi="Times New Roman" w:cs="Times New Roman"/>
          <w:i/>
          <w:sz w:val="24"/>
          <w:szCs w:val="24"/>
        </w:rPr>
        <w:t>погибающего</w:t>
      </w:r>
      <w:proofErr w:type="gramEnd"/>
      <w:r w:rsidRPr="00565F50">
        <w:rPr>
          <w:rFonts w:ascii="Times New Roman" w:hAnsi="Times New Roman" w:cs="Times New Roman"/>
          <w:i/>
          <w:sz w:val="24"/>
          <w:szCs w:val="24"/>
        </w:rPr>
        <w:t>»</w:t>
      </w:r>
    </w:p>
    <w:p w:rsidR="00565F50" w:rsidRPr="00565F50" w:rsidRDefault="00565F50" w:rsidP="00565F5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1. В «воде», на расстоянии до 15 метров от безопасной береговой зоны находится муляж утопающего (волейбольный мяч – «голова»). Свободные концы спасательных средств закреплены на берегу в пределах безопасной зоны 1. Необходимо подать поочередно в зону доступа утопающему спасательный круг, метательную легкость (спасательный конец Александрова и (или) «Морковка»), предварительно уложенную самим участником. Зона доступа («вода») визуально отмечена радиусом до 1,5 м, либо стороной квадрата до 3,0 м. Предоставляется одна попытка на каждое спасательное средство. </w:t>
      </w:r>
    </w:p>
    <w:p w:rsidR="00565F50" w:rsidRPr="00565F50" w:rsidRDefault="00565F50" w:rsidP="00565F5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2. После выполнения первого приема участник свободно перемещается в безопасную зону 2, где оказывает первую помощь «пострадавшему» (ростовой муляж-кукла) по указанной травме, организует его транспортировку в безопасную зону 4 - финиш. «Пострадавший» по легенде самостоятельно передвигаться не может. </w:t>
      </w:r>
      <w:proofErr w:type="gramStart"/>
      <w:r w:rsidRPr="00565F50">
        <w:rPr>
          <w:rFonts w:ascii="Times New Roman" w:hAnsi="Times New Roman" w:cs="Times New Roman"/>
          <w:sz w:val="24"/>
          <w:szCs w:val="24"/>
        </w:rPr>
        <w:t>Транспортировка «пострадавшего» осуществляется в заданном коридоре с самостоятельным наведением «переправ» на «труднопроходимых» участках с использованием подручного (судейского) инвентаря.</w:t>
      </w:r>
      <w:proofErr w:type="gramEnd"/>
      <w:r w:rsidRPr="00565F50">
        <w:rPr>
          <w:rFonts w:ascii="Times New Roman" w:hAnsi="Times New Roman" w:cs="Times New Roman"/>
          <w:sz w:val="24"/>
          <w:szCs w:val="24"/>
        </w:rPr>
        <w:t xml:space="preserve"> «Труднопроходимые» участки разделяет безопасная зона 3, где участник может свободно перемещаться, перекладывать груз и «пострадавшего».</w:t>
      </w:r>
    </w:p>
    <w:p w:rsidR="00565F50" w:rsidRPr="00565F50" w:rsidRDefault="00565F50" w:rsidP="00565F50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5F50" w:rsidRPr="00565F50" w:rsidRDefault="00565F50" w:rsidP="00565F5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i/>
          <w:sz w:val="24"/>
          <w:szCs w:val="24"/>
        </w:rPr>
        <w:t>Станция 2 «Пожарная»</w:t>
      </w:r>
    </w:p>
    <w:p w:rsidR="00565F50" w:rsidRPr="00565F50" w:rsidRDefault="00565F50" w:rsidP="00565F5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1. Выполнение норматива одевания-снятия костюма Л-1.</w:t>
      </w:r>
    </w:p>
    <w:p w:rsidR="00565F50" w:rsidRPr="00565F50" w:rsidRDefault="00565F50" w:rsidP="00565F5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2. Вязка «двойной спасательной петли» с одеванием ее на </w:t>
      </w:r>
      <w:proofErr w:type="gramStart"/>
      <w:r w:rsidRPr="00565F50">
        <w:rPr>
          <w:rFonts w:ascii="Times New Roman" w:hAnsi="Times New Roman" w:cs="Times New Roman"/>
          <w:sz w:val="24"/>
          <w:szCs w:val="24"/>
        </w:rPr>
        <w:t>спасаемого</w:t>
      </w:r>
      <w:proofErr w:type="gramEnd"/>
      <w:r w:rsidRPr="00565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F50" w:rsidRPr="00565F50" w:rsidRDefault="00565F50" w:rsidP="00565F5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3. Участник надевает боевую одежду пожарного, берет огнетушитель и по заданному коридору направляется к «очагу возгорания», осуществляет тушение пламени и возвращается к месту старта. Снимает и укладывает боевую одежду.</w:t>
      </w:r>
    </w:p>
    <w:p w:rsid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F50" w:rsidRPr="00565F50" w:rsidRDefault="00565F50" w:rsidP="00565F50">
      <w:pPr>
        <w:pStyle w:val="a6"/>
        <w:jc w:val="both"/>
        <w:rPr>
          <w:rFonts w:ascii="Times New Roman" w:hAnsi="Times New Roman"/>
          <w:iCs/>
        </w:rPr>
      </w:pPr>
      <w:r w:rsidRPr="00565F50">
        <w:rPr>
          <w:rFonts w:ascii="Times New Roman" w:hAnsi="Times New Roman"/>
          <w:iCs/>
        </w:rPr>
        <w:t>Порядок выполнения норматива «Надевание боевой одежды и снаряжения»: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Подготовка к выполнению норматива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Куртка укладывается на пояс, брюки - на куртку. Куртка складывается вдоль втрое, наизнанку и вдвое по талии спиной кверху с подогнутыми под нее полами и укладывается воротником к краю стола или скамейки.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Брюки вначале складываются по продольным швам штанин, затем втрое «гармошкой» так, чтобы наверху находился передний разрез брюк        с отогнутыми наружу краями, лямки убираются в складки брюк. Брюки кладутся на куртку поясом к краю стола (скамейки), каска - на брюки защитным козырьком к кромке стола (скамейки).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Надевание брюк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lastRenderedPageBreak/>
        <w:t>Участник берется обеими руками за отогнутые наружу края пояса брюк, снимает их с места укладки, опускает их вниз - вперед. Поднимает правую (левую) ногу, согнутую в колене, с вытянутым вниз носком, продевает ее в штанину брюк. Тем же способом продевает левую (правую) ногу в другую штанину брюк и движением обеих рук, согнутых в локтях, вверх через стороны к плечам, не выпуская лямок из кистей рук, надевает их на плечи.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Надевание куртки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Участник продевает в рукава куртки кисти вытянутых вперед рук, затем поднимает их вверх над головой (одновременно поднимается и куртка) так, чтобы полы ее опустились за спину; продевает руки в рукава, опускает руки, застегивает все пряжки.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Надевание пояса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Участник левой ногой делает шаг вперед, левой рукой берется за пояс сверху у пряжки, большой палец подхватывает его снизу. Левой рукой         на себя вниз заносит с поясом левую руку, согнутую в локте, назад                 к пояснице и одновременно правую руку, согнутую в локте, также заносит назад. Кистью правой руки (ладонью) захватывает пояс у конца большим пальцем сверху.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 xml:space="preserve">Движением обеих рук вперед обводит пояс вокруг себя, кисть левой     у пряжки, кисть правой - у конца пояса, левую ногу приставляет </w:t>
      </w:r>
      <w:proofErr w:type="gramStart"/>
      <w:r w:rsidRPr="00565F50">
        <w:rPr>
          <w:rFonts w:ascii="Times New Roman" w:hAnsi="Times New Roman"/>
        </w:rPr>
        <w:t>к</w:t>
      </w:r>
      <w:proofErr w:type="gramEnd"/>
      <w:r w:rsidRPr="00565F50">
        <w:rPr>
          <w:rFonts w:ascii="Times New Roman" w:hAnsi="Times New Roman"/>
        </w:rPr>
        <w:t xml:space="preserve"> правой. Пальцами рук продевает конец пояса в пряжку, застегивает его, расправляет складки на куртке.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Все участники выступают в пожарных или промышленных касках        с подбородочным ремнем.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Норматив считается выполненным, когда боевая одежда и снаряжение одеты, куртка застегнута на все пряжки, пояс застегнут под пряжку, подбородочный ремень каски подтянут.</w:t>
      </w:r>
    </w:p>
    <w:p w:rsidR="00565F50" w:rsidRPr="00565F50" w:rsidRDefault="00565F50" w:rsidP="00565F50">
      <w:pPr>
        <w:pStyle w:val="a6"/>
        <w:ind w:firstLine="720"/>
        <w:jc w:val="center"/>
        <w:rPr>
          <w:rFonts w:ascii="Times New Roman" w:hAnsi="Times New Roman"/>
          <w:iCs/>
        </w:rPr>
      </w:pP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iCs/>
        </w:rPr>
      </w:pPr>
      <w:r w:rsidRPr="00565F50">
        <w:rPr>
          <w:rFonts w:ascii="Times New Roman" w:hAnsi="Times New Roman"/>
          <w:iCs/>
        </w:rPr>
        <w:t xml:space="preserve">Порядок выполнения норматива «Вязка двойной спасательной петли и надевание </w:t>
      </w:r>
      <w:proofErr w:type="gramStart"/>
      <w:r w:rsidRPr="00565F50">
        <w:rPr>
          <w:rFonts w:ascii="Times New Roman" w:hAnsi="Times New Roman"/>
          <w:iCs/>
        </w:rPr>
        <w:t>на</w:t>
      </w:r>
      <w:proofErr w:type="gramEnd"/>
      <w:r w:rsidRPr="00565F50">
        <w:rPr>
          <w:rFonts w:ascii="Times New Roman" w:hAnsi="Times New Roman"/>
          <w:iCs/>
        </w:rPr>
        <w:t xml:space="preserve"> спасаемого»: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Вязка двойной спасательной петли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Снять чехол, размотать несколько метров веревки, сложить вчетверо конец спасательной веревки на длину разведенных в сторону рук, короткий  и длинный конец веревки держать в левой руке, а двойную петлю - в правой. Затем положить петли веревки, удерживаемой в правой руке, на предплечье левой руки, пропустить правую руку с внешней стороны в петлю, образуемую концами веревок, удерживаемых в левой руке, и петлями, перекинутыми через левую руку, взять правой рукой свисающие петли, протянуть их обратно и затянуть узел.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  <w:u w:val="single"/>
        </w:rPr>
      </w:pPr>
      <w:r w:rsidRPr="00565F50">
        <w:rPr>
          <w:rFonts w:ascii="Times New Roman" w:hAnsi="Times New Roman"/>
          <w:u w:val="single"/>
        </w:rPr>
        <w:t>Окончание норматива: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После этого надо надеть по одной петле на ноги, а третью – на голову спасаемого; коротким концом веревки обвязать спасаемого вокруг талии       и надежно завязать.</w:t>
      </w:r>
    </w:p>
    <w:p w:rsidR="00565F50" w:rsidRPr="00565F50" w:rsidRDefault="00565F50" w:rsidP="00565F50">
      <w:pPr>
        <w:pStyle w:val="a6"/>
        <w:ind w:firstLine="720"/>
        <w:jc w:val="both"/>
        <w:rPr>
          <w:rFonts w:ascii="Times New Roman" w:hAnsi="Times New Roman"/>
        </w:rPr>
      </w:pPr>
      <w:r w:rsidRPr="00565F50">
        <w:rPr>
          <w:rFonts w:ascii="Times New Roman" w:hAnsi="Times New Roman"/>
        </w:rPr>
        <w:t>Допускается вязка двойной спасательной петли другим способом.</w:t>
      </w:r>
    </w:p>
    <w:p w:rsidR="00565F50" w:rsidRPr="00585D3C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F50">
        <w:rPr>
          <w:rFonts w:ascii="Times New Roman" w:hAnsi="Times New Roman" w:cs="Times New Roman"/>
          <w:i/>
          <w:sz w:val="24"/>
          <w:szCs w:val="24"/>
        </w:rPr>
        <w:t>Станция 3 «Веревочная»</w:t>
      </w: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На площадке с </w:t>
      </w:r>
      <w:proofErr w:type="spellStart"/>
      <w:r w:rsidRPr="00565F50">
        <w:rPr>
          <w:rFonts w:ascii="Times New Roman" w:hAnsi="Times New Roman" w:cs="Times New Roman"/>
          <w:sz w:val="24"/>
          <w:szCs w:val="24"/>
        </w:rPr>
        <w:t>отмаркированными</w:t>
      </w:r>
      <w:proofErr w:type="spellEnd"/>
      <w:r w:rsidRPr="00565F50">
        <w:rPr>
          <w:rFonts w:ascii="Times New Roman" w:hAnsi="Times New Roman" w:cs="Times New Roman"/>
          <w:sz w:val="24"/>
          <w:szCs w:val="24"/>
        </w:rPr>
        <w:t xml:space="preserve"> коридорами подготовлены опоры,  карточки с заданиями, карточки с вариантами ответа и необходимый набор веревок. Участники последовательно, выполняя вводные, перемещаются по этапам своего «коридора». </w:t>
      </w: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Варианты заданий:</w:t>
      </w:r>
    </w:p>
    <w:p w:rsidR="00565F50" w:rsidRPr="00565F50" w:rsidRDefault="00565F50" w:rsidP="00565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1.Обозначить соответствующими карточками 5 завязанных узлов, указать неверно </w:t>
      </w:r>
      <w:proofErr w:type="gramStart"/>
      <w:r w:rsidRPr="00565F50">
        <w:rPr>
          <w:rFonts w:ascii="Times New Roman" w:hAnsi="Times New Roman" w:cs="Times New Roman"/>
          <w:sz w:val="24"/>
          <w:szCs w:val="24"/>
        </w:rPr>
        <w:t>завязанные</w:t>
      </w:r>
      <w:proofErr w:type="gramEnd"/>
      <w:r w:rsidRPr="00565F50">
        <w:rPr>
          <w:rFonts w:ascii="Times New Roman" w:hAnsi="Times New Roman" w:cs="Times New Roman"/>
          <w:sz w:val="24"/>
          <w:szCs w:val="24"/>
        </w:rPr>
        <w:t>: не имеющие обязательных контрольных узлов, с грубыми перехлестами, неверно скомбинированные по диаметру веревок и т. п.</w:t>
      </w:r>
    </w:p>
    <w:p w:rsidR="00565F50" w:rsidRPr="00565F50" w:rsidRDefault="00565F50" w:rsidP="00565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2.Завязать на опоре 5 заданных узлов, в том числе «одним концом». </w:t>
      </w:r>
    </w:p>
    <w:p w:rsidR="00565F50" w:rsidRPr="00565F50" w:rsidRDefault="00565F50" w:rsidP="00565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3.Вернуть «утерянное снаряжение». На некотором расстоянии от линии старта (до 15 метров), в «недоступной зоне», находится «утерянное снаряжение». Предлагается с использованием веревок и «кошки» вернуть «утерянное снаряжение». Важнейшим критерием оценки является правильность выбора узла при связывании веревок разного диаметра.</w:t>
      </w:r>
    </w:p>
    <w:p w:rsidR="00565F50" w:rsidRPr="00565F50" w:rsidRDefault="00565F50" w:rsidP="00565F50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565F50" w:rsidRPr="00565F50" w:rsidRDefault="00565F50" w:rsidP="00565F50">
      <w:pPr>
        <w:pStyle w:val="a4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565F50">
        <w:rPr>
          <w:rFonts w:ascii="Times New Roman" w:hAnsi="Times New Roman" w:cs="Times New Roman"/>
          <w:i/>
          <w:sz w:val="24"/>
          <w:szCs w:val="24"/>
        </w:rPr>
        <w:t>Станция 4 «Огневой бой»</w:t>
      </w:r>
    </w:p>
    <w:p w:rsidR="00565F50" w:rsidRPr="00565F50" w:rsidRDefault="00565F50" w:rsidP="00565F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На площадке с  </w:t>
      </w:r>
      <w:proofErr w:type="spellStart"/>
      <w:r w:rsidRPr="00565F50">
        <w:rPr>
          <w:rFonts w:ascii="Times New Roman" w:hAnsi="Times New Roman" w:cs="Times New Roman"/>
          <w:sz w:val="24"/>
          <w:szCs w:val="24"/>
        </w:rPr>
        <w:t>отмаркированными</w:t>
      </w:r>
      <w:proofErr w:type="spellEnd"/>
      <w:r w:rsidRPr="00565F50">
        <w:rPr>
          <w:rFonts w:ascii="Times New Roman" w:hAnsi="Times New Roman" w:cs="Times New Roman"/>
          <w:sz w:val="24"/>
          <w:szCs w:val="24"/>
        </w:rPr>
        <w:t xml:space="preserve"> коридорами в индивидуальных зонах (1 Х 2 м) для каждого участника подготовлены: «Укрытие», ММГ АК, магазин АК, учебные патроны АК, пневматическая винтовка, пневматический пистолет, 13 пуль, 2 гранаты. На расстоянии до 20 м находятся динамические мишени. Также в коридоре на расстоянии до 15 м обозначены две мишени: «траншея» 200 х70мм  и «воронка» </w:t>
      </w:r>
      <w:r w:rsidRPr="00565F50">
        <w:rPr>
          <w:rFonts w:ascii="Times New Roman" w:hAnsi="Times New Roman" w:cs="Times New Roman"/>
          <w:sz w:val="24"/>
          <w:szCs w:val="24"/>
        </w:rPr>
        <w:sym w:font="Symbol" w:char="F0C6"/>
      </w:r>
      <w:r w:rsidRPr="00565F50">
        <w:rPr>
          <w:rFonts w:ascii="Times New Roman" w:hAnsi="Times New Roman" w:cs="Times New Roman"/>
          <w:sz w:val="24"/>
          <w:szCs w:val="24"/>
        </w:rPr>
        <w:t xml:space="preserve"> 200 мм, в индивидуальной зоне установлено «укрытие». </w:t>
      </w:r>
    </w:p>
    <w:p w:rsidR="00565F50" w:rsidRPr="00565F50" w:rsidRDefault="00565F50" w:rsidP="00565F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Участники, по команде, </w:t>
      </w:r>
    </w:p>
    <w:p w:rsidR="00565F50" w:rsidRPr="00565F50" w:rsidRDefault="00565F50" w:rsidP="00565F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1 - производят неполную разборку-сборку АК, </w:t>
      </w:r>
    </w:p>
    <w:p w:rsidR="00565F50" w:rsidRPr="00565F50" w:rsidRDefault="00565F50" w:rsidP="00565F50">
      <w:pPr>
        <w:pStyle w:val="a4"/>
        <w:ind w:left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5F50">
        <w:rPr>
          <w:rFonts w:ascii="Times New Roman" w:hAnsi="Times New Roman" w:cs="Times New Roman"/>
          <w:i/>
          <w:sz w:val="16"/>
          <w:szCs w:val="16"/>
        </w:rPr>
        <w:lastRenderedPageBreak/>
        <w:t>*Норматив РА: разборка 13 сек –«5»; 14 сек – «4»;17 сек – «3»</w:t>
      </w:r>
    </w:p>
    <w:p w:rsidR="00565F50" w:rsidRPr="00565F50" w:rsidRDefault="00565F50" w:rsidP="00565F50">
      <w:pPr>
        <w:pStyle w:val="a4"/>
        <w:ind w:left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5F50">
        <w:rPr>
          <w:rFonts w:ascii="Times New Roman" w:hAnsi="Times New Roman" w:cs="Times New Roman"/>
          <w:i/>
          <w:sz w:val="16"/>
          <w:szCs w:val="16"/>
        </w:rPr>
        <w:t xml:space="preserve">              сборка 23 сек – «5»; 25 сек – «4»; 30 сек – «3»</w:t>
      </w:r>
    </w:p>
    <w:p w:rsidR="00565F50" w:rsidRPr="00565F50" w:rsidRDefault="00565F50" w:rsidP="00565F50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2 – производят снаряжение магазина АК 30 патронами, </w:t>
      </w:r>
    </w:p>
    <w:p w:rsidR="00565F50" w:rsidRPr="00565F50" w:rsidRDefault="00565F50" w:rsidP="00565F50">
      <w:pPr>
        <w:pStyle w:val="a4"/>
        <w:ind w:left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5F50">
        <w:rPr>
          <w:rFonts w:ascii="Times New Roman" w:hAnsi="Times New Roman" w:cs="Times New Roman"/>
          <w:i/>
          <w:sz w:val="16"/>
          <w:szCs w:val="16"/>
        </w:rPr>
        <w:t>*Норматив РА:  35 сек –«5»; 40 сек – «4»; 50 сек – «3»</w:t>
      </w:r>
    </w:p>
    <w:p w:rsidR="00565F50" w:rsidRPr="00565F50" w:rsidRDefault="00565F50" w:rsidP="00565F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3 - осуществляют стрельбу по мишеням из пневматического оружия – три пристрелочных (дополнительных) и пять зачетных патронов из винтовки на поражение пяти мишеней из трех положений: «стоя» (2), «лежа»(1), «с колена»(2); три зачетных и два дополнительных из пистолета на поражение трех мишеней из положения «стоя». Использование дополнительных патронов только из положения «стоя». При условии поражения мишеней </w:t>
      </w:r>
      <w:proofErr w:type="gramStart"/>
      <w:r w:rsidRPr="00565F50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565F50">
        <w:rPr>
          <w:rFonts w:ascii="Times New Roman" w:hAnsi="Times New Roman" w:cs="Times New Roman"/>
          <w:sz w:val="24"/>
          <w:szCs w:val="24"/>
        </w:rPr>
        <w:t xml:space="preserve"> - дополнительные патроны не используются. </w:t>
      </w:r>
    </w:p>
    <w:p w:rsidR="00565F50" w:rsidRPr="00565F50" w:rsidRDefault="00565F50" w:rsidP="00565F5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4 - поражают две мишени двумя гранатами. Необходимо поразить обе мишени. В момент касания гранатой земли участник должен быть полностью защищен «укрытием». Мишени считаются пораженными при условии: «граната неподвижна в пределах габарита».</w:t>
      </w: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Возможные штрафные баллы на станции: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4"/>
        <w:gridCol w:w="5658"/>
        <w:gridCol w:w="1761"/>
        <w:gridCol w:w="488"/>
      </w:tblGrid>
      <w:tr w:rsidR="00565F50" w:rsidRPr="00565F50" w:rsidTr="00BF12E9">
        <w:tc>
          <w:tcPr>
            <w:tcW w:w="1688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Поражение мишени основным патроном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2 балла за каждую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Поражение мишени дополнительным патроном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1 балл за каждую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Граната в пределах габарита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 за каждую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Участник не находится «в укрытии» в момент остановки гранаты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Мишень не поражена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 за каждую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Снаряжение магазина</w:t>
            </w: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на «отлично»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35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«хорошо» =36-40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«удовлетворительно» =41-50 сек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Падение боеприпасов, магазина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51 секунда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Неполная разборка автомата</w:t>
            </w: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на «отлично»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13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«хорошо» =14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«удовлетворительно» =15-17 сек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Падение принадлежностей, беспорядок на месте выполнения норматива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18 секунд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разборки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Сборка автомата</w:t>
            </w: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на «отлично»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23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«хорошо» =24-25 сек.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на «удовлетворительно» =26-30 сек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Падение принадлежностей, беспорядок на месте выполнения норматива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31 сек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1688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Нарушение порядка сборки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7763" w:type="dxa"/>
            <w:gridSpan w:val="2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Нарушение правил обращения с оружием</w:t>
            </w:r>
          </w:p>
        </w:tc>
        <w:tc>
          <w:tcPr>
            <w:tcW w:w="1853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Незачет станции</w:t>
            </w:r>
          </w:p>
        </w:tc>
        <w:tc>
          <w:tcPr>
            <w:tcW w:w="522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7763" w:type="dxa"/>
            <w:gridSpan w:val="2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Максимальная сумма баллов на этапе</w:t>
            </w:r>
          </w:p>
        </w:tc>
        <w:tc>
          <w:tcPr>
            <w:tcW w:w="2375" w:type="dxa"/>
            <w:gridSpan w:val="2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50" w:rsidRPr="00565F50" w:rsidRDefault="00565F50" w:rsidP="00565F50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565F50" w:rsidRPr="00565F50" w:rsidRDefault="00565F50" w:rsidP="00565F50">
      <w:pPr>
        <w:pStyle w:val="a4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565F50">
        <w:rPr>
          <w:rFonts w:ascii="Times New Roman" w:hAnsi="Times New Roman" w:cs="Times New Roman"/>
          <w:i/>
          <w:sz w:val="24"/>
          <w:szCs w:val="24"/>
        </w:rPr>
        <w:t>Станция 5 «Ориентирование»</w:t>
      </w:r>
    </w:p>
    <w:p w:rsidR="00565F50" w:rsidRPr="00565F50" w:rsidRDefault="00565F50" w:rsidP="00565F50">
      <w:pPr>
        <w:pStyle w:val="a4"/>
        <w:ind w:firstLine="774"/>
        <w:jc w:val="both"/>
        <w:rPr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lastRenderedPageBreak/>
        <w:t>1. В зоне выполнения заданий участники соотносят карты, схемы друг с другом и сторонами горизонта, определяют точку стояния, определяют азимуты на заданные ориентиры, определяют расстояние до недоступных объектов, определяют высоту заданных объектов. Количество контрольных пунктов (КП) – 4, количество заданных объектов – до 5. Участники могут использовать собственный компас, либо воспользоваться судейскими.</w:t>
      </w:r>
      <w:r w:rsidRPr="00565F50">
        <w:rPr>
          <w:sz w:val="24"/>
          <w:szCs w:val="24"/>
        </w:rPr>
        <w:t xml:space="preserve"> </w:t>
      </w: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2. Участник в лабиринте за определенное время  выполняет ориентирование в заданном направлении, ориентирование по выбору.</w:t>
      </w: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>Возможные штрафные баллы на станции: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7"/>
        <w:gridCol w:w="3619"/>
        <w:gridCol w:w="1878"/>
        <w:gridCol w:w="757"/>
      </w:tblGrid>
      <w:tr w:rsidR="00565F50" w:rsidRPr="00565F50" w:rsidTr="00BF12E9">
        <w:tc>
          <w:tcPr>
            <w:tcW w:w="3510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Определение азимута на КП</w:t>
            </w: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 погрешностью до ± 3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3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до 8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8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10</w:t>
            </w:r>
            <w:r w:rsidRPr="00565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Определения расстояния</w:t>
            </w: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 погрешностью ± 5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5 до 10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rPr>
          <w:trHeight w:val="369"/>
        </w:trPr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10 до 15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15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Определение высоты</w:t>
            </w: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С погрешностью до ± 2 метра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2 до 4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4 до 6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&gt; ± 6 метров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 w:val="restart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Определение точки стояния</w:t>
            </w: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Отметка укладывается в круг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5 мм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50" w:rsidRPr="00565F50" w:rsidTr="00BF12E9">
        <w:tc>
          <w:tcPr>
            <w:tcW w:w="3510" w:type="dxa"/>
            <w:vMerge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Отметка не укладывается в круг </w:t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 xml:space="preserve"> 5 мм</w:t>
            </w:r>
          </w:p>
        </w:tc>
        <w:tc>
          <w:tcPr>
            <w:tcW w:w="1984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816" w:type="dxa"/>
          </w:tcPr>
          <w:p w:rsidR="00565F50" w:rsidRPr="00565F50" w:rsidRDefault="00565F50" w:rsidP="00BF12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F50" w:rsidRPr="00565F50" w:rsidRDefault="00565F50" w:rsidP="00565F50">
      <w:pPr>
        <w:pStyle w:val="a4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565F50">
        <w:rPr>
          <w:rFonts w:ascii="Times New Roman" w:hAnsi="Times New Roman" w:cs="Times New Roman"/>
          <w:i/>
          <w:sz w:val="24"/>
          <w:szCs w:val="24"/>
        </w:rPr>
        <w:t>Станция 6 «Туристская»</w:t>
      </w:r>
    </w:p>
    <w:p w:rsidR="00565F50" w:rsidRPr="00565F50" w:rsidRDefault="00565F50" w:rsidP="00565F50">
      <w:pPr>
        <w:pStyle w:val="a4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F50">
        <w:rPr>
          <w:rFonts w:ascii="Times New Roman" w:hAnsi="Times New Roman" w:cs="Times New Roman"/>
          <w:sz w:val="24"/>
          <w:szCs w:val="24"/>
        </w:rPr>
        <w:t xml:space="preserve">Электронный тест из 10 иллюстрированных вопросов генерируемых случайным порядком. Необходимо за 10 минут фиксированного времени правильно ответить на максимальное количество вопросов. </w:t>
      </w:r>
      <w:proofErr w:type="gramStart"/>
      <w:r w:rsidRPr="00565F50">
        <w:rPr>
          <w:rFonts w:ascii="Times New Roman" w:hAnsi="Times New Roman" w:cs="Times New Roman"/>
          <w:sz w:val="24"/>
          <w:szCs w:val="24"/>
        </w:rPr>
        <w:t xml:space="preserve">Вопросы из области топографии (крупномасштабные карты), ботаники и зоологии (опасные и полезные животные, грибы, растения), метеорологии (облака, местные признаки изменения погоды, поведение животных), астрономия (ночное небо, солнце и луна на небосклоне, определение времени). </w:t>
      </w:r>
      <w:proofErr w:type="gramEnd"/>
    </w:p>
    <w:p w:rsidR="00565F50" w:rsidRPr="00565F50" w:rsidRDefault="00565F50" w:rsidP="00565F50">
      <w:pPr>
        <w:rPr>
          <w:noProof/>
          <w:sz w:val="24"/>
          <w:szCs w:val="24"/>
        </w:rPr>
      </w:pPr>
    </w:p>
    <w:p w:rsidR="00565F50" w:rsidRPr="00565F50" w:rsidRDefault="00565F50" w:rsidP="00565F50">
      <w:pPr>
        <w:pStyle w:val="a4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F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Конкурсное задание </w:t>
      </w:r>
    </w:p>
    <w:p w:rsidR="00565F50" w:rsidRPr="00565F50" w:rsidRDefault="00565F50" w:rsidP="00565F50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5F50">
        <w:rPr>
          <w:rFonts w:ascii="Times New Roman" w:hAnsi="Times New Roman" w:cs="Times New Roman"/>
          <w:sz w:val="24"/>
          <w:szCs w:val="24"/>
          <w:u w:val="single"/>
        </w:rPr>
        <w:t xml:space="preserve">Конкурс знатоков </w:t>
      </w:r>
    </w:p>
    <w:p w:rsidR="00565F50" w:rsidRPr="00565F50" w:rsidRDefault="00565F50" w:rsidP="00565F50">
      <w:pPr>
        <w:pStyle w:val="a4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F50">
        <w:rPr>
          <w:rFonts w:ascii="Times New Roman" w:hAnsi="Times New Roman" w:cs="Times New Roman"/>
          <w:sz w:val="24"/>
          <w:szCs w:val="24"/>
          <w:u w:val="single"/>
        </w:rPr>
        <w:t>«2016 – год пожарной охраны в МЧС России»</w:t>
      </w:r>
    </w:p>
    <w:p w:rsidR="00565F50" w:rsidRPr="00565F50" w:rsidRDefault="00565F50" w:rsidP="00565F50">
      <w:pPr>
        <w:rPr>
          <w:sz w:val="24"/>
          <w:szCs w:val="24"/>
        </w:rPr>
      </w:pPr>
      <w:r w:rsidRPr="00565F50">
        <w:rPr>
          <w:sz w:val="24"/>
          <w:szCs w:val="24"/>
        </w:rPr>
        <w:t>Каждому участнику выдается билет с 10 теоретическими вопросами по темам:</w:t>
      </w:r>
    </w:p>
    <w:p w:rsidR="00565F50" w:rsidRPr="00565F50" w:rsidRDefault="00565F50" w:rsidP="00565F50">
      <w:pPr>
        <w:autoSpaceDE w:val="0"/>
        <w:autoSpaceDN w:val="0"/>
        <w:adjustRightInd w:val="0"/>
        <w:ind w:left="-284"/>
        <w:jc w:val="both"/>
        <w:rPr>
          <w:noProof/>
          <w:sz w:val="24"/>
          <w:szCs w:val="24"/>
        </w:rPr>
      </w:pPr>
      <w:r w:rsidRPr="00565F50">
        <w:rPr>
          <w:sz w:val="24"/>
          <w:szCs w:val="24"/>
        </w:rPr>
        <w:t>правила пожарной безопасности, знание пожарной техники и пожарно-технического вооружения, приемы и методы тушения пожаров, история пожарной охраны и МЧС России и Красноярского края. Максимальное время для подготовки ответов на вопросы – 30 минут.</w:t>
      </w:r>
    </w:p>
    <w:p w:rsidR="00565F50" w:rsidRPr="00565F50" w:rsidRDefault="00565F50" w:rsidP="00565F50">
      <w:pPr>
        <w:ind w:left="-284" w:firstLine="284"/>
        <w:jc w:val="both"/>
        <w:rPr>
          <w:sz w:val="24"/>
          <w:szCs w:val="24"/>
        </w:rPr>
      </w:pPr>
      <w:r w:rsidRPr="00565F50">
        <w:rPr>
          <w:bCs/>
          <w:sz w:val="24"/>
          <w:szCs w:val="24"/>
        </w:rPr>
        <w:t>Рекомендуется для подготовки к данному конкурсному заданию воспользоваться материалами, размещенными на сайте  МЧС России по Красноярскому краю (</w:t>
      </w:r>
      <w:r w:rsidRPr="00D55509">
        <w:rPr>
          <w:bCs/>
          <w:sz w:val="24"/>
          <w:szCs w:val="24"/>
        </w:rPr>
        <w:t>24.</w:t>
      </w:r>
      <w:r w:rsidRPr="00565F50">
        <w:rPr>
          <w:bCs/>
          <w:sz w:val="24"/>
          <w:szCs w:val="24"/>
          <w:lang w:val="en-US"/>
        </w:rPr>
        <w:t>mchs</w:t>
      </w:r>
      <w:r w:rsidRPr="00D55509">
        <w:rPr>
          <w:bCs/>
          <w:sz w:val="24"/>
          <w:szCs w:val="24"/>
        </w:rPr>
        <w:t>.</w:t>
      </w:r>
      <w:r w:rsidRPr="00565F50">
        <w:rPr>
          <w:bCs/>
          <w:sz w:val="24"/>
          <w:szCs w:val="24"/>
          <w:lang w:val="en-US"/>
        </w:rPr>
        <w:t>gov</w:t>
      </w:r>
      <w:r w:rsidRPr="00D55509">
        <w:rPr>
          <w:bCs/>
          <w:sz w:val="24"/>
          <w:szCs w:val="24"/>
        </w:rPr>
        <w:t>.</w:t>
      </w:r>
      <w:r w:rsidRPr="00565F50">
        <w:rPr>
          <w:bCs/>
          <w:sz w:val="24"/>
          <w:szCs w:val="24"/>
          <w:lang w:val="en-US"/>
        </w:rPr>
        <w:t>ru</w:t>
      </w:r>
      <w:r w:rsidRPr="00D55509">
        <w:rPr>
          <w:bCs/>
          <w:sz w:val="24"/>
          <w:szCs w:val="24"/>
        </w:rPr>
        <w:t xml:space="preserve">) </w:t>
      </w:r>
      <w:r w:rsidRPr="00565F50">
        <w:rPr>
          <w:bCs/>
          <w:sz w:val="24"/>
          <w:szCs w:val="24"/>
        </w:rPr>
        <w:t>в разделе «Год пожарной охраны».</w:t>
      </w:r>
    </w:p>
    <w:p w:rsidR="00565F50" w:rsidRDefault="00565F50" w:rsidP="00565F50">
      <w:pPr>
        <w:rPr>
          <w:noProof/>
          <w:sz w:val="24"/>
          <w:szCs w:val="24"/>
        </w:rPr>
      </w:pPr>
    </w:p>
    <w:p w:rsidR="006B090F" w:rsidRDefault="006B090F" w:rsidP="00565F50">
      <w:pPr>
        <w:rPr>
          <w:noProof/>
          <w:sz w:val="24"/>
          <w:szCs w:val="24"/>
        </w:rPr>
      </w:pPr>
    </w:p>
    <w:p w:rsidR="006B090F" w:rsidRPr="006B090F" w:rsidRDefault="006B090F" w:rsidP="006B090F">
      <w:pPr>
        <w:ind w:firstLine="708"/>
        <w:jc w:val="both"/>
        <w:rPr>
          <w:sz w:val="28"/>
          <w:szCs w:val="28"/>
        </w:rPr>
      </w:pPr>
      <w:r w:rsidRPr="006B090F">
        <w:rPr>
          <w:sz w:val="28"/>
          <w:szCs w:val="28"/>
        </w:rPr>
        <w:t>Организаторы оставляют за собой право во время проведения изменять, дополнять программу проведения мероприятий фестиваля.</w:t>
      </w:r>
    </w:p>
    <w:p w:rsidR="006B090F" w:rsidRDefault="006B090F" w:rsidP="006B090F">
      <w:pPr>
        <w:jc w:val="center"/>
        <w:rPr>
          <w:sz w:val="24"/>
          <w:szCs w:val="24"/>
        </w:rPr>
      </w:pPr>
    </w:p>
    <w:p w:rsidR="006B090F" w:rsidRPr="00565F50" w:rsidRDefault="006B090F" w:rsidP="00565F50">
      <w:pPr>
        <w:rPr>
          <w:noProof/>
          <w:sz w:val="24"/>
          <w:szCs w:val="24"/>
        </w:rPr>
      </w:pPr>
    </w:p>
    <w:p w:rsidR="00565F50" w:rsidRDefault="00565F50"/>
    <w:sectPr w:rsidR="0056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76C5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FD5494"/>
    <w:multiLevelType w:val="hybridMultilevel"/>
    <w:tmpl w:val="6936CC5A"/>
    <w:lvl w:ilvl="0" w:tplc="C18005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D7D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D36F76"/>
    <w:multiLevelType w:val="singleLevel"/>
    <w:tmpl w:val="07B28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062CD7"/>
    <w:multiLevelType w:val="hybridMultilevel"/>
    <w:tmpl w:val="CD666E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0B4C6D"/>
    <w:multiLevelType w:val="hybridMultilevel"/>
    <w:tmpl w:val="A04E6626"/>
    <w:lvl w:ilvl="0" w:tplc="61020FF6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>
      <w:start w:val="1"/>
      <w:numFmt w:val="decimal"/>
      <w:lvlText w:val="%4."/>
      <w:lvlJc w:val="left"/>
      <w:pPr>
        <w:ind w:left="9467" w:hanging="360"/>
      </w:pPr>
    </w:lvl>
    <w:lvl w:ilvl="4" w:tplc="04190019">
      <w:start w:val="1"/>
      <w:numFmt w:val="lowerLetter"/>
      <w:lvlText w:val="%5."/>
      <w:lvlJc w:val="left"/>
      <w:pPr>
        <w:ind w:left="10187" w:hanging="360"/>
      </w:pPr>
    </w:lvl>
    <w:lvl w:ilvl="5" w:tplc="0419001B">
      <w:start w:val="1"/>
      <w:numFmt w:val="lowerRoman"/>
      <w:lvlText w:val="%6."/>
      <w:lvlJc w:val="right"/>
      <w:pPr>
        <w:ind w:left="10907" w:hanging="180"/>
      </w:pPr>
    </w:lvl>
    <w:lvl w:ilvl="6" w:tplc="0419000F">
      <w:start w:val="1"/>
      <w:numFmt w:val="decimal"/>
      <w:lvlText w:val="%7."/>
      <w:lvlJc w:val="left"/>
      <w:pPr>
        <w:ind w:left="11627" w:hanging="360"/>
      </w:pPr>
    </w:lvl>
    <w:lvl w:ilvl="7" w:tplc="04190019">
      <w:start w:val="1"/>
      <w:numFmt w:val="lowerLetter"/>
      <w:lvlText w:val="%8."/>
      <w:lvlJc w:val="left"/>
      <w:pPr>
        <w:ind w:left="12347" w:hanging="360"/>
      </w:pPr>
    </w:lvl>
    <w:lvl w:ilvl="8" w:tplc="0419001B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2C"/>
    <w:rsid w:val="000348F5"/>
    <w:rsid w:val="00081932"/>
    <w:rsid w:val="000C20DE"/>
    <w:rsid w:val="00153ACA"/>
    <w:rsid w:val="00181444"/>
    <w:rsid w:val="00312C56"/>
    <w:rsid w:val="00381067"/>
    <w:rsid w:val="003D356E"/>
    <w:rsid w:val="003E6D6D"/>
    <w:rsid w:val="00454799"/>
    <w:rsid w:val="004C34A4"/>
    <w:rsid w:val="00565F50"/>
    <w:rsid w:val="00567515"/>
    <w:rsid w:val="00587F81"/>
    <w:rsid w:val="005C12B2"/>
    <w:rsid w:val="005E6E9B"/>
    <w:rsid w:val="006A1D64"/>
    <w:rsid w:val="006B090F"/>
    <w:rsid w:val="0071295F"/>
    <w:rsid w:val="00785F8F"/>
    <w:rsid w:val="008046F7"/>
    <w:rsid w:val="00821226"/>
    <w:rsid w:val="00865983"/>
    <w:rsid w:val="008E7D2C"/>
    <w:rsid w:val="008F0954"/>
    <w:rsid w:val="00971248"/>
    <w:rsid w:val="00A456A3"/>
    <w:rsid w:val="00B66D2D"/>
    <w:rsid w:val="00C95297"/>
    <w:rsid w:val="00D04568"/>
    <w:rsid w:val="00D05D70"/>
    <w:rsid w:val="00D55509"/>
    <w:rsid w:val="00DB7D91"/>
    <w:rsid w:val="00E11D28"/>
    <w:rsid w:val="00E523A8"/>
    <w:rsid w:val="00F054EE"/>
    <w:rsid w:val="00F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DE"/>
    <w:pPr>
      <w:ind w:left="720"/>
      <w:contextualSpacing/>
    </w:pPr>
  </w:style>
  <w:style w:type="paragraph" w:styleId="2">
    <w:name w:val="Body Text Indent 2"/>
    <w:basedOn w:val="a"/>
    <w:link w:val="20"/>
    <w:rsid w:val="005E6E9B"/>
    <w:pPr>
      <w:ind w:firstLine="426"/>
    </w:pPr>
  </w:style>
  <w:style w:type="character" w:customStyle="1" w:styleId="20">
    <w:name w:val="Основной текст с отступом 2 Знак"/>
    <w:basedOn w:val="a0"/>
    <w:link w:val="2"/>
    <w:rsid w:val="005E6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565F50"/>
    <w:pPr>
      <w:spacing w:after="0" w:line="240" w:lineRule="auto"/>
    </w:pPr>
  </w:style>
  <w:style w:type="table" w:styleId="a5">
    <w:name w:val="Table Grid"/>
    <w:basedOn w:val="a1"/>
    <w:uiPriority w:val="59"/>
    <w:rsid w:val="0056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565F50"/>
    <w:rPr>
      <w:rFonts w:ascii="Courier New" w:eastAsia="Calibri" w:hAnsi="Courier New"/>
    </w:rPr>
  </w:style>
  <w:style w:type="character" w:customStyle="1" w:styleId="a7">
    <w:name w:val="Текст Знак"/>
    <w:basedOn w:val="a0"/>
    <w:link w:val="a6"/>
    <w:uiPriority w:val="99"/>
    <w:rsid w:val="00565F50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DE"/>
    <w:pPr>
      <w:ind w:left="720"/>
      <w:contextualSpacing/>
    </w:pPr>
  </w:style>
  <w:style w:type="paragraph" w:styleId="2">
    <w:name w:val="Body Text Indent 2"/>
    <w:basedOn w:val="a"/>
    <w:link w:val="20"/>
    <w:rsid w:val="005E6E9B"/>
    <w:pPr>
      <w:ind w:firstLine="426"/>
    </w:pPr>
  </w:style>
  <w:style w:type="character" w:customStyle="1" w:styleId="20">
    <w:name w:val="Основной текст с отступом 2 Знак"/>
    <w:basedOn w:val="a0"/>
    <w:link w:val="2"/>
    <w:rsid w:val="005E6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565F50"/>
    <w:pPr>
      <w:spacing w:after="0" w:line="240" w:lineRule="auto"/>
    </w:pPr>
  </w:style>
  <w:style w:type="table" w:styleId="a5">
    <w:name w:val="Table Grid"/>
    <w:basedOn w:val="a1"/>
    <w:uiPriority w:val="59"/>
    <w:rsid w:val="0056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565F50"/>
    <w:rPr>
      <w:rFonts w:ascii="Courier New" w:eastAsia="Calibri" w:hAnsi="Courier New"/>
    </w:rPr>
  </w:style>
  <w:style w:type="character" w:customStyle="1" w:styleId="a7">
    <w:name w:val="Текст Знак"/>
    <w:basedOn w:val="a0"/>
    <w:link w:val="a6"/>
    <w:uiPriority w:val="99"/>
    <w:rsid w:val="00565F50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C3E0-3751-4F84-9EA4-D08757C9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Натали</cp:lastModifiedBy>
  <cp:revision>8</cp:revision>
  <cp:lastPrinted>2015-08-19T09:27:00Z</cp:lastPrinted>
  <dcterms:created xsi:type="dcterms:W3CDTF">2016-08-17T10:10:00Z</dcterms:created>
  <dcterms:modified xsi:type="dcterms:W3CDTF">2016-08-22T08:48:00Z</dcterms:modified>
</cp:coreProperties>
</file>